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CBD" w:rsidRDefault="00194CBD" w:rsidP="00433915">
      <w:pPr>
        <w:spacing w:after="0" w:line="240" w:lineRule="auto"/>
        <w:jc w:val="center"/>
        <w:rPr>
          <w:b/>
          <w:sz w:val="32"/>
          <w:szCs w:val="32"/>
        </w:rPr>
      </w:pPr>
      <w:r>
        <w:rPr>
          <w:b/>
          <w:sz w:val="32"/>
          <w:szCs w:val="32"/>
        </w:rPr>
        <w:t xml:space="preserve">Guidance Document: </w:t>
      </w:r>
    </w:p>
    <w:p w:rsidR="00194CBD" w:rsidRPr="00433915" w:rsidRDefault="00194CBD" w:rsidP="00433915">
      <w:pPr>
        <w:spacing w:after="0" w:line="240" w:lineRule="auto"/>
        <w:jc w:val="center"/>
        <w:rPr>
          <w:b/>
          <w:sz w:val="32"/>
          <w:szCs w:val="32"/>
        </w:rPr>
      </w:pPr>
      <w:r>
        <w:rPr>
          <w:b/>
          <w:sz w:val="32"/>
          <w:szCs w:val="32"/>
        </w:rPr>
        <w:t xml:space="preserve">Research with Human Participants Conducted Through School Boards </w:t>
      </w:r>
    </w:p>
    <w:p w:rsidR="00194CBD" w:rsidRDefault="00194CBD" w:rsidP="00AA03E4">
      <w:pPr>
        <w:spacing w:after="0" w:line="240" w:lineRule="auto"/>
      </w:pPr>
    </w:p>
    <w:p w:rsidR="00433915" w:rsidRDefault="00AA03E4" w:rsidP="00AA03E4">
      <w:pPr>
        <w:spacing w:after="0" w:line="240" w:lineRule="auto"/>
      </w:pPr>
      <w:r>
        <w:t>This guidance sheet provides information under the following headings:</w:t>
      </w:r>
    </w:p>
    <w:p w:rsidR="00AA03E4" w:rsidRPr="00AA03E4" w:rsidRDefault="00AA03E4" w:rsidP="00AA03E4">
      <w:pPr>
        <w:pStyle w:val="ListParagraph"/>
        <w:numPr>
          <w:ilvl w:val="0"/>
          <w:numId w:val="4"/>
        </w:numPr>
        <w:spacing w:after="0" w:line="240" w:lineRule="auto"/>
        <w:rPr>
          <w:sz w:val="20"/>
          <w:szCs w:val="20"/>
        </w:rPr>
      </w:pPr>
      <w:r w:rsidRPr="00AA03E4">
        <w:rPr>
          <w:sz w:val="20"/>
          <w:szCs w:val="20"/>
        </w:rPr>
        <w:t>Tips for Researchers</w:t>
      </w:r>
    </w:p>
    <w:p w:rsidR="00AA03E4" w:rsidRPr="00AA03E4" w:rsidRDefault="00AA03E4" w:rsidP="00AA03E4">
      <w:pPr>
        <w:pStyle w:val="ListParagraph"/>
        <w:numPr>
          <w:ilvl w:val="0"/>
          <w:numId w:val="4"/>
        </w:numPr>
        <w:spacing w:after="0" w:line="240" w:lineRule="auto"/>
        <w:rPr>
          <w:sz w:val="20"/>
          <w:szCs w:val="20"/>
        </w:rPr>
      </w:pPr>
      <w:r w:rsidRPr="00AA03E4">
        <w:rPr>
          <w:sz w:val="20"/>
          <w:szCs w:val="20"/>
        </w:rPr>
        <w:t>Tips for Supervisors of McMaster Student Researchers</w:t>
      </w:r>
    </w:p>
    <w:p w:rsidR="00AA03E4" w:rsidRPr="00AA03E4" w:rsidRDefault="00AA03E4" w:rsidP="00AA03E4">
      <w:pPr>
        <w:pStyle w:val="ListParagraph"/>
        <w:numPr>
          <w:ilvl w:val="0"/>
          <w:numId w:val="4"/>
        </w:numPr>
        <w:spacing w:after="0" w:line="240" w:lineRule="auto"/>
        <w:rPr>
          <w:sz w:val="20"/>
          <w:szCs w:val="20"/>
        </w:rPr>
      </w:pPr>
      <w:r w:rsidRPr="00AA03E4">
        <w:rPr>
          <w:sz w:val="20"/>
          <w:szCs w:val="20"/>
        </w:rPr>
        <w:t xml:space="preserve">Hamilton Public and Separate School Boards’ Research Review </w:t>
      </w:r>
      <w:r>
        <w:rPr>
          <w:sz w:val="20"/>
          <w:szCs w:val="20"/>
        </w:rPr>
        <w:t>Requirements</w:t>
      </w:r>
    </w:p>
    <w:p w:rsidR="00AA03E4" w:rsidRPr="00AA03E4" w:rsidRDefault="00AA03E4" w:rsidP="00AA03E4">
      <w:pPr>
        <w:pStyle w:val="ListParagraph"/>
        <w:numPr>
          <w:ilvl w:val="0"/>
          <w:numId w:val="4"/>
        </w:numPr>
        <w:spacing w:after="0" w:line="240" w:lineRule="auto"/>
        <w:rPr>
          <w:rFonts w:eastAsia="Times New Roman" w:cs="Arial"/>
          <w:sz w:val="20"/>
          <w:szCs w:val="20"/>
        </w:rPr>
      </w:pPr>
      <w:r w:rsidRPr="00AA03E4">
        <w:rPr>
          <w:rFonts w:eastAsia="Times New Roman" w:cs="Arial"/>
          <w:sz w:val="20"/>
          <w:szCs w:val="20"/>
        </w:rPr>
        <w:t xml:space="preserve">Contact information for local </w:t>
      </w:r>
      <w:r w:rsidR="00C9736C">
        <w:rPr>
          <w:rFonts w:eastAsia="Times New Roman" w:cs="Arial"/>
          <w:sz w:val="20"/>
          <w:szCs w:val="20"/>
        </w:rPr>
        <w:t xml:space="preserve">and Greater Hamilton </w:t>
      </w:r>
      <w:r w:rsidRPr="00AA03E4">
        <w:rPr>
          <w:rFonts w:eastAsia="Times New Roman" w:cs="Arial"/>
          <w:sz w:val="20"/>
          <w:szCs w:val="20"/>
        </w:rPr>
        <w:t>school board research review committees</w:t>
      </w:r>
    </w:p>
    <w:p w:rsidR="00AA03E4" w:rsidRPr="00C9736C" w:rsidRDefault="00AA03E4" w:rsidP="00AA03E4">
      <w:pPr>
        <w:spacing w:after="0" w:line="240" w:lineRule="auto"/>
        <w:rPr>
          <w:b/>
          <w:sz w:val="20"/>
          <w:szCs w:val="20"/>
        </w:rPr>
      </w:pPr>
    </w:p>
    <w:p w:rsidR="00AA03E4" w:rsidRPr="00AA03E4" w:rsidRDefault="00AA03E4" w:rsidP="00AA03E4">
      <w:pPr>
        <w:spacing w:after="0" w:line="240" w:lineRule="auto"/>
        <w:rPr>
          <w:b/>
          <w:sz w:val="28"/>
          <w:szCs w:val="28"/>
        </w:rPr>
      </w:pPr>
      <w:r w:rsidRPr="00AA03E4">
        <w:rPr>
          <w:b/>
          <w:sz w:val="28"/>
          <w:szCs w:val="28"/>
        </w:rPr>
        <w:t>Tips for Researchers</w:t>
      </w:r>
    </w:p>
    <w:p w:rsidR="00340B32" w:rsidRDefault="00E652E8" w:rsidP="00340B32">
      <w:pPr>
        <w:pStyle w:val="ListParagraph"/>
        <w:numPr>
          <w:ilvl w:val="0"/>
          <w:numId w:val="1"/>
        </w:numPr>
        <w:spacing w:after="0" w:line="240" w:lineRule="auto"/>
      </w:pPr>
      <w:r>
        <w:t>McMaster r</w:t>
      </w:r>
      <w:r w:rsidR="00340B32">
        <w:t xml:space="preserve">esearchers must obtain research ethics clearance at McMaster </w:t>
      </w:r>
      <w:r w:rsidR="00340B32" w:rsidRPr="00AF083D">
        <w:rPr>
          <w:b/>
          <w:i/>
          <w:u w:val="single"/>
        </w:rPr>
        <w:t>as well as</w:t>
      </w:r>
      <w:r w:rsidR="00340B32">
        <w:t xml:space="preserve"> from the at the school research site. In fact, many school board research review committees expect university based researchers to obtain clearance from their institution’s REB </w:t>
      </w:r>
      <w:r w:rsidR="00340B32" w:rsidRPr="00340B32">
        <w:rPr>
          <w:u w:val="single"/>
        </w:rPr>
        <w:t xml:space="preserve">first </w:t>
      </w:r>
      <w:r w:rsidR="00340B32">
        <w:t>and then send their application and su</w:t>
      </w:r>
      <w:r>
        <w:t xml:space="preserve">pporting documents.  BUT check each school </w:t>
      </w:r>
      <w:r w:rsidR="00340B32">
        <w:t>board</w:t>
      </w:r>
      <w:r>
        <w:t>’</w:t>
      </w:r>
      <w:r w:rsidR="00340B32">
        <w:t>s requirements about this</w:t>
      </w:r>
      <w:r>
        <w:t xml:space="preserve"> first</w:t>
      </w:r>
      <w:r w:rsidR="003E72FD">
        <w:t xml:space="preserve">, </w:t>
      </w:r>
      <w:r w:rsidR="003E72FD" w:rsidRPr="00AA03E4">
        <w:t xml:space="preserve">some boards encourage simultaneously submitting the application to both the </w:t>
      </w:r>
      <w:r w:rsidRPr="00AA03E4">
        <w:t xml:space="preserve">school board’s committee </w:t>
      </w:r>
      <w:r w:rsidR="003E72FD" w:rsidRPr="00AA03E4">
        <w:t>and the University REB.  This allows for the request to be placed in the Board’s queue for review as the REB clearance is received</w:t>
      </w:r>
      <w:r w:rsidR="00340B32" w:rsidRPr="00AA03E4">
        <w:t xml:space="preserve">. </w:t>
      </w:r>
    </w:p>
    <w:p w:rsidR="00340B32" w:rsidRDefault="00340B32" w:rsidP="00340B32">
      <w:pPr>
        <w:pStyle w:val="ListParagraph"/>
        <w:numPr>
          <w:ilvl w:val="0"/>
          <w:numId w:val="1"/>
        </w:numPr>
        <w:spacing w:after="0" w:line="240" w:lineRule="auto"/>
      </w:pPr>
      <w:r>
        <w:t>In Ontario,</w:t>
      </w:r>
      <w:r w:rsidR="00E652E8">
        <w:t xml:space="preserve"> most municipalities have public and s</w:t>
      </w:r>
      <w:r>
        <w:t xml:space="preserve">eparate (Catholic) school boards. Most school boards now have their own Research Review Committees (RRC) with their own policies, requirements, forms, deadlines and other processes that must be satisfied before they will permit you to recruit study participants or collect data within their boards.  </w:t>
      </w:r>
    </w:p>
    <w:p w:rsidR="00340B32" w:rsidRDefault="00340B32" w:rsidP="00E652E8">
      <w:pPr>
        <w:pStyle w:val="ListParagraph"/>
        <w:numPr>
          <w:ilvl w:val="0"/>
          <w:numId w:val="1"/>
        </w:numPr>
        <w:spacing w:after="0" w:line="240" w:lineRule="auto"/>
      </w:pPr>
      <w:r>
        <w:t xml:space="preserve">Some school boards also require you to also provide a background check known as a “Vulnerable Sector Check”, “Criminal Background Check” or “Police Check” before they will permit you to conduct your research in their schools.  </w:t>
      </w:r>
      <w:r w:rsidR="00E652E8">
        <w:t>Here is a link to the Hamilton Police Services Website</w:t>
      </w:r>
      <w:r w:rsidR="00560AE2">
        <w:t xml:space="preserve">.  If you come from elsewhere you may need to </w:t>
      </w:r>
      <w:r w:rsidR="00E652E8">
        <w:t xml:space="preserve">go to your home municipality </w:t>
      </w:r>
      <w:hyperlink r:id="rId9" w:history="1">
        <w:r w:rsidR="00E652E8" w:rsidRPr="00B6182E">
          <w:rPr>
            <w:rStyle w:val="Hyperlink"/>
          </w:rPr>
          <w:t>https://hamiltonpolice.on.ca/how-to/obtain-criminal-records-check</w:t>
        </w:r>
      </w:hyperlink>
      <w:r w:rsidR="00E652E8">
        <w:t xml:space="preserve"> </w:t>
      </w:r>
      <w:r w:rsidR="00560AE2">
        <w:t xml:space="preserve">.  Don’t leave the police check to the last minute.   Sometimes they take time.   </w:t>
      </w:r>
    </w:p>
    <w:p w:rsidR="008E25AD" w:rsidRDefault="00340B32" w:rsidP="008E25AD">
      <w:pPr>
        <w:pStyle w:val="ListParagraph"/>
        <w:numPr>
          <w:ilvl w:val="0"/>
          <w:numId w:val="1"/>
        </w:numPr>
        <w:spacing w:after="0" w:line="240" w:lineRule="auto"/>
      </w:pPr>
      <w:r>
        <w:t>Because r</w:t>
      </w:r>
      <w:r w:rsidR="008E25AD">
        <w:t>esearch conducted in elementary or high schools adds an additional layer of procedures</w:t>
      </w:r>
      <w:r>
        <w:t>, it</w:t>
      </w:r>
      <w:r w:rsidR="008E25AD">
        <w:t xml:space="preserve"> helps to work backwa</w:t>
      </w:r>
      <w:r w:rsidR="00E652E8">
        <w:t xml:space="preserve">rds from the date the final submission date that </w:t>
      </w:r>
      <w:r w:rsidR="008E25AD">
        <w:t xml:space="preserve">a thesis, report or paper needs completed. </w:t>
      </w:r>
      <w:r w:rsidR="00E652E8">
        <w:t xml:space="preserve">Making a timeline can really help keep things on track. </w:t>
      </w:r>
      <w:r>
        <w:t xml:space="preserve">Make sure you investigate these different requirements </w:t>
      </w:r>
      <w:r w:rsidR="00E652E8">
        <w:t xml:space="preserve">early, such as when </w:t>
      </w:r>
      <w:r>
        <w:t xml:space="preserve">you are designing your research proposal. </w:t>
      </w:r>
      <w:r w:rsidR="008E25AD">
        <w:t xml:space="preserve">Give yourself enough time to obtain permission to collect the data, </w:t>
      </w:r>
      <w:r w:rsidR="00E652E8">
        <w:t>get police checks if required, get ethics and other clearances so you can collect and analyze the</w:t>
      </w:r>
      <w:r w:rsidR="008E25AD">
        <w:t xml:space="preserve"> </w:t>
      </w:r>
      <w:r w:rsidR="00E652E8">
        <w:t>data, and write it up and finalize</w:t>
      </w:r>
      <w:r w:rsidR="008E25AD">
        <w:t xml:space="preserve">. </w:t>
      </w:r>
    </w:p>
    <w:p w:rsidR="00CA6A6A" w:rsidRDefault="0081765E" w:rsidP="00FC00A5">
      <w:pPr>
        <w:pStyle w:val="ListParagraph"/>
        <w:numPr>
          <w:ilvl w:val="0"/>
          <w:numId w:val="1"/>
        </w:numPr>
        <w:spacing w:after="0" w:line="240" w:lineRule="auto"/>
      </w:pPr>
      <w:r>
        <w:t xml:space="preserve">Canada’s Tri-Council Policy Statement (TCPS) states that researchers can engage in initial exploratory activity to determine if </w:t>
      </w:r>
      <w:r w:rsidR="00560AE2">
        <w:t xml:space="preserve">it is even </w:t>
      </w:r>
      <w:r>
        <w:t>feasible to do a study</w:t>
      </w:r>
      <w:r w:rsidR="00560AE2">
        <w:t xml:space="preserve"> with a population or to investigate if organizations might be able to assist with passing on information about the study to potential participants.  Of course, </w:t>
      </w:r>
      <w:r w:rsidR="00560AE2" w:rsidRPr="00560AE2">
        <w:rPr>
          <w:u w:val="single"/>
        </w:rPr>
        <w:t>NO recruitment or data collection can occur</w:t>
      </w:r>
      <w:r w:rsidR="00560AE2">
        <w:t xml:space="preserve"> until research ethics clearance has been obtained. </w:t>
      </w:r>
      <w:r w:rsidR="00CA6A6A">
        <w:t xml:space="preserve">Some school boards </w:t>
      </w:r>
      <w:r w:rsidR="00340B32">
        <w:t>also ask r</w:t>
      </w:r>
      <w:r w:rsidR="00CA6A6A">
        <w:t>esearchers to refrain from directly contacting staff and stakeholders until their research application has been approved and coordinating efforts at the school board have been established</w:t>
      </w:r>
      <w:r w:rsidR="00CA6A6A" w:rsidRPr="00560AE2">
        <w:t xml:space="preserve">.  </w:t>
      </w:r>
      <w:r w:rsidR="00560AE2">
        <w:t xml:space="preserve">It is helpful to contact your REB at the university for advice proactively </w:t>
      </w:r>
      <w:r w:rsidR="003E72FD" w:rsidRPr="00AA03E4">
        <w:t xml:space="preserve">Researchers should be aware that while the Board’s Research Review Committee and/or Senior Administration may approve a research application, principals, students and parents are under no obligation to participate in any research activity.  A Principal may decline their school’s participation while the Board provided approval.  In general, Principals may </w:t>
      </w:r>
      <w:r w:rsidR="003E72FD" w:rsidRPr="00AA03E4">
        <w:rPr>
          <w:b/>
          <w:u w:val="single"/>
        </w:rPr>
        <w:t>NOT</w:t>
      </w:r>
      <w:r w:rsidR="003E72FD" w:rsidRPr="00AA03E4">
        <w:t xml:space="preserve"> initiate participation in a research project within their school if the </w:t>
      </w:r>
      <w:r w:rsidR="003E72FD" w:rsidRPr="00AA03E4">
        <w:lastRenderedPageBreak/>
        <w:t>project has not been reviewed and approved by the Board’s Research Review Committee and/or Senior Administration.</w:t>
      </w:r>
      <w:r w:rsidR="00E652E8" w:rsidRPr="00AA03E4">
        <w:t xml:space="preserve"> </w:t>
      </w:r>
    </w:p>
    <w:p w:rsidR="00AF083D" w:rsidRPr="00E652E8" w:rsidRDefault="00AF083D" w:rsidP="00FC00A5">
      <w:pPr>
        <w:pStyle w:val="ListParagraph"/>
        <w:numPr>
          <w:ilvl w:val="0"/>
          <w:numId w:val="1"/>
        </w:numPr>
        <w:spacing w:after="0" w:line="240" w:lineRule="auto"/>
        <w:rPr>
          <w:u w:val="single"/>
        </w:rPr>
      </w:pPr>
      <w:r>
        <w:t xml:space="preserve">Many school boards have also established “Strategic Directions for Research” </w:t>
      </w:r>
      <w:r w:rsidR="00340B32">
        <w:t xml:space="preserve">documents that </w:t>
      </w:r>
      <w:r w:rsidR="00560AE2">
        <w:t xml:space="preserve">describe the </w:t>
      </w:r>
      <w:r w:rsidR="00340B32">
        <w:t xml:space="preserve">school board’s </w:t>
      </w:r>
      <w:r w:rsidR="00CD7B09">
        <w:t>research goals</w:t>
      </w:r>
      <w:r w:rsidR="00340B32">
        <w:t>. These research goals guide the type of research they will</w:t>
      </w:r>
      <w:r>
        <w:t xml:space="preserve"> endorse in their school</w:t>
      </w:r>
      <w:r w:rsidR="00340B32">
        <w:t>s</w:t>
      </w:r>
      <w:r>
        <w:t xml:space="preserve">.  They are more likely to grant permission to conduct research </w:t>
      </w:r>
      <w:r w:rsidR="00E652E8">
        <w:t xml:space="preserve">that involves </w:t>
      </w:r>
      <w:r>
        <w:t>their students</w:t>
      </w:r>
      <w:r w:rsidR="00340B32">
        <w:t xml:space="preserve"> or staff, </w:t>
      </w:r>
      <w:r>
        <w:t xml:space="preserve">if your research </w:t>
      </w:r>
      <w:r w:rsidR="00CD7B09">
        <w:t xml:space="preserve">falls within these categories.  </w:t>
      </w:r>
      <w:r w:rsidR="00560AE2" w:rsidRPr="00560AE2">
        <w:rPr>
          <w:b/>
        </w:rPr>
        <w:t>HINT</w:t>
      </w:r>
      <w:r w:rsidR="00560AE2">
        <w:t xml:space="preserve">: </w:t>
      </w:r>
      <w:r w:rsidR="00CD7B09" w:rsidRPr="00E652E8">
        <w:rPr>
          <w:u w:val="single"/>
        </w:rPr>
        <w:t>Do you</w:t>
      </w:r>
      <w:r w:rsidR="00635F59" w:rsidRPr="00E652E8">
        <w:rPr>
          <w:u w:val="single"/>
        </w:rPr>
        <w:t>r homework before you</w:t>
      </w:r>
      <w:r w:rsidR="00CD7B09" w:rsidRPr="00E652E8">
        <w:rPr>
          <w:u w:val="single"/>
        </w:rPr>
        <w:t xml:space="preserve"> finalize your research topic.  </w:t>
      </w:r>
    </w:p>
    <w:p w:rsidR="00AF083D" w:rsidRDefault="00AF083D" w:rsidP="008E25AD">
      <w:pPr>
        <w:pStyle w:val="ListParagraph"/>
        <w:numPr>
          <w:ilvl w:val="0"/>
          <w:numId w:val="1"/>
        </w:numPr>
        <w:spacing w:after="0" w:line="240" w:lineRule="auto"/>
      </w:pPr>
      <w:r>
        <w:t xml:space="preserve">School Board Research Review Committees (RRC) have </w:t>
      </w:r>
      <w:r w:rsidR="00340B32">
        <w:t xml:space="preserve">also </w:t>
      </w:r>
      <w:r>
        <w:t xml:space="preserve">reported that </w:t>
      </w:r>
      <w:r w:rsidR="00340B32">
        <w:t xml:space="preserve">university </w:t>
      </w:r>
      <w:r>
        <w:t xml:space="preserve">researchers need to pay special attention to the appropriate reading level of </w:t>
      </w:r>
      <w:r w:rsidR="00340B32">
        <w:t xml:space="preserve">study documents, </w:t>
      </w:r>
      <w:r>
        <w:t xml:space="preserve">especially parental consent forms, child/youth assent forms, and </w:t>
      </w:r>
      <w:r w:rsidR="00340B32">
        <w:t>survey</w:t>
      </w:r>
      <w:r>
        <w:t xml:space="preserve"> or interview questions.  S</w:t>
      </w:r>
      <w:r w:rsidR="00E652E8">
        <w:t>ee the MREB website for</w:t>
      </w:r>
      <w:r w:rsidR="008E25AD">
        <w:t xml:space="preserve"> “</w:t>
      </w:r>
      <w:r w:rsidR="00E652E8">
        <w:rPr>
          <w:i/>
        </w:rPr>
        <w:t>A Guide to C</w:t>
      </w:r>
      <w:r w:rsidR="008E25AD" w:rsidRPr="008E25AD">
        <w:rPr>
          <w:i/>
        </w:rPr>
        <w:t>onverting Documents into Plain Language</w:t>
      </w:r>
      <w:r w:rsidR="008E25AD">
        <w:t xml:space="preserve">”   </w:t>
      </w:r>
      <w:hyperlink r:id="rId10" w:history="1">
        <w:r w:rsidR="00E652E8" w:rsidRPr="00B6182E">
          <w:rPr>
            <w:rStyle w:val="Hyperlink"/>
          </w:rPr>
          <w:t>http://reo.mcmaster.ca/educational-resources</w:t>
        </w:r>
      </w:hyperlink>
      <w:r w:rsidR="00E652E8">
        <w:t xml:space="preserve"> this resource can really help make sure people understand what you are asking them to do and can contribute to a better response rate.  </w:t>
      </w:r>
      <w:r w:rsidR="00975B93">
        <w:t xml:space="preserve"> </w:t>
      </w:r>
    </w:p>
    <w:p w:rsidR="00975B93" w:rsidRPr="00AA03E4" w:rsidRDefault="00975B93" w:rsidP="008E25AD">
      <w:pPr>
        <w:pStyle w:val="ListParagraph"/>
        <w:numPr>
          <w:ilvl w:val="0"/>
          <w:numId w:val="1"/>
        </w:numPr>
        <w:spacing w:after="0" w:line="240" w:lineRule="auto"/>
      </w:pPr>
      <w:r w:rsidRPr="00AA03E4">
        <w:t xml:space="preserve">Another area of careful consideration is the inclusion of sensitive items in questionnaires.  For example, items that pertain to sensitive issues like sexuality, gender identity or suicidality can cause discomfort for some individuals.  Inclusion of those items needs careful consideration and researchers should be prepared that they may be asked to remove </w:t>
      </w:r>
      <w:r w:rsidR="003E72FD" w:rsidRPr="00AA03E4">
        <w:t xml:space="preserve">or edit </w:t>
      </w:r>
      <w:r w:rsidR="00303BD1" w:rsidRPr="00AA03E4">
        <w:t xml:space="preserve">those items when the </w:t>
      </w:r>
      <w:r w:rsidR="00804890" w:rsidRPr="00AA03E4">
        <w:t>school b</w:t>
      </w:r>
      <w:r w:rsidRPr="00AA03E4">
        <w:t xml:space="preserve">oard deems that their inclusion would not be appropriate.  Other sensitive items pertain to questions that may be interpreted as evaluative of teachers’, principals’ or other staff’s practices.  Collecting data </w:t>
      </w:r>
      <w:r w:rsidR="00804890" w:rsidRPr="00AA03E4">
        <w:t>pertaining to school b</w:t>
      </w:r>
      <w:r w:rsidRPr="00AA03E4">
        <w:t>oard staff’s practices must not conflict with the respective Employee Collective Agreements.</w:t>
      </w:r>
      <w:r w:rsidR="00303BD1" w:rsidRPr="00AA03E4">
        <w:t xml:space="preserve">  </w:t>
      </w:r>
    </w:p>
    <w:p w:rsidR="006875AB" w:rsidRPr="00AA03E4" w:rsidRDefault="006875AB" w:rsidP="008E25AD">
      <w:pPr>
        <w:pStyle w:val="ListParagraph"/>
        <w:numPr>
          <w:ilvl w:val="0"/>
          <w:numId w:val="1"/>
        </w:numPr>
        <w:spacing w:after="0" w:line="240" w:lineRule="auto"/>
      </w:pPr>
      <w:r w:rsidRPr="00AA03E4">
        <w:t xml:space="preserve">Researchers should be prepared that their application may not receive approval </w:t>
      </w:r>
      <w:r w:rsidR="00804890" w:rsidRPr="00AA03E4">
        <w:t xml:space="preserve">at a board </w:t>
      </w:r>
      <w:r w:rsidRPr="00AA03E4">
        <w:t xml:space="preserve">and therefore </w:t>
      </w:r>
      <w:r w:rsidR="00804890" w:rsidRPr="00AA03E4">
        <w:t xml:space="preserve">ought to consider the idea of submitting their application </w:t>
      </w:r>
      <w:r w:rsidR="00303BD1" w:rsidRPr="00AA03E4">
        <w:t xml:space="preserve">to </w:t>
      </w:r>
      <w:r w:rsidRPr="00AA03E4">
        <w:t xml:space="preserve">multiple </w:t>
      </w:r>
      <w:r w:rsidR="00804890" w:rsidRPr="00AA03E4">
        <w:t xml:space="preserve">school </w:t>
      </w:r>
      <w:r w:rsidRPr="00AA03E4">
        <w:t xml:space="preserve">boards.  Applications are typically denied due to the large number of research requests that </w:t>
      </w:r>
      <w:r w:rsidR="00804890" w:rsidRPr="00AA03E4">
        <w:t>school board</w:t>
      </w:r>
      <w:r w:rsidRPr="00AA03E4">
        <w:t xml:space="preserve"> receive and the need to balance competing priorities including </w:t>
      </w:r>
      <w:r w:rsidR="00804890" w:rsidRPr="00AA03E4">
        <w:t xml:space="preserve">the school board’s own </w:t>
      </w:r>
      <w:r w:rsidRPr="00AA03E4">
        <w:t>system-level research.</w:t>
      </w:r>
    </w:p>
    <w:p w:rsidR="00433915" w:rsidRPr="001D1B33" w:rsidRDefault="00433915" w:rsidP="00433915">
      <w:pPr>
        <w:spacing w:after="0" w:line="240" w:lineRule="auto"/>
        <w:rPr>
          <w:sz w:val="20"/>
          <w:szCs w:val="20"/>
        </w:rPr>
      </w:pPr>
    </w:p>
    <w:p w:rsidR="00433915" w:rsidRDefault="00433915" w:rsidP="00433915">
      <w:pPr>
        <w:spacing w:after="0" w:line="240" w:lineRule="auto"/>
        <w:rPr>
          <w:b/>
        </w:rPr>
      </w:pPr>
      <w:r w:rsidRPr="00433915">
        <w:rPr>
          <w:b/>
          <w:sz w:val="28"/>
          <w:szCs w:val="28"/>
        </w:rPr>
        <w:t>Tips for Supervisors of McMaster Student Researchers</w:t>
      </w:r>
      <w:r w:rsidRPr="00433915">
        <w:rPr>
          <w:b/>
        </w:rPr>
        <w:t>:</w:t>
      </w:r>
    </w:p>
    <w:p w:rsidR="00CD7B09" w:rsidRDefault="00CD7B09" w:rsidP="00CD7B09">
      <w:pPr>
        <w:pStyle w:val="ListParagraph"/>
        <w:numPr>
          <w:ilvl w:val="0"/>
          <w:numId w:val="2"/>
        </w:numPr>
        <w:spacing w:after="0" w:line="240" w:lineRule="auto"/>
      </w:pPr>
      <w:r w:rsidRPr="00CD7B09">
        <w:t xml:space="preserve">Please </w:t>
      </w:r>
      <w:r>
        <w:t xml:space="preserve">work carefully with your student to ensure that the research </w:t>
      </w:r>
      <w:r w:rsidR="008E25AD">
        <w:t xml:space="preserve">they are </w:t>
      </w:r>
      <w:r w:rsidR="00804890">
        <w:t xml:space="preserve">planning </w:t>
      </w:r>
      <w:r w:rsidR="008E25AD">
        <w:t>to conduct</w:t>
      </w:r>
      <w:r>
        <w:t xml:space="preserve"> </w:t>
      </w:r>
      <w:r w:rsidR="008E25AD">
        <w:t xml:space="preserve">under your supervision </w:t>
      </w:r>
      <w:r>
        <w:t xml:space="preserve">is methodologically and ethically sound.  </w:t>
      </w:r>
      <w:r w:rsidR="008E25AD">
        <w:t xml:space="preserve">In addition to satisfying McMaster’s research ethics requirements, school boards have their own additional </w:t>
      </w:r>
      <w:r w:rsidR="008E25AD" w:rsidRPr="00804890">
        <w:rPr>
          <w:b/>
        </w:rPr>
        <w:t xml:space="preserve">requirements </w:t>
      </w:r>
      <w:r w:rsidR="00804890" w:rsidRPr="00804890">
        <w:rPr>
          <w:b/>
        </w:rPr>
        <w:t>and timelines for submission and review</w:t>
      </w:r>
      <w:r w:rsidR="00804890">
        <w:t xml:space="preserve"> </w:t>
      </w:r>
      <w:r w:rsidR="008E25AD">
        <w:t xml:space="preserve">that must be factored into the overall timeline for student projects.  </w:t>
      </w:r>
    </w:p>
    <w:p w:rsidR="00340B32" w:rsidRPr="001D1B33" w:rsidRDefault="00340B32" w:rsidP="00340B32">
      <w:pPr>
        <w:spacing w:after="0" w:line="240" w:lineRule="auto"/>
        <w:rPr>
          <w:sz w:val="20"/>
          <w:szCs w:val="20"/>
        </w:rPr>
      </w:pPr>
    </w:p>
    <w:p w:rsidR="00340B32" w:rsidRDefault="00340B32" w:rsidP="00340B32">
      <w:pPr>
        <w:spacing w:after="0" w:line="240" w:lineRule="auto"/>
        <w:rPr>
          <w:b/>
          <w:sz w:val="28"/>
          <w:szCs w:val="28"/>
        </w:rPr>
      </w:pPr>
      <w:r>
        <w:rPr>
          <w:b/>
          <w:sz w:val="28"/>
          <w:szCs w:val="28"/>
        </w:rPr>
        <w:t xml:space="preserve">Hamilton Public and Separate </w:t>
      </w:r>
      <w:r w:rsidR="00B82CD0">
        <w:rPr>
          <w:b/>
          <w:sz w:val="28"/>
          <w:szCs w:val="28"/>
        </w:rPr>
        <w:t xml:space="preserve">School Boards’ Research Review </w:t>
      </w:r>
      <w:r>
        <w:rPr>
          <w:b/>
          <w:sz w:val="28"/>
          <w:szCs w:val="28"/>
        </w:rPr>
        <w:t>Requirements:</w:t>
      </w:r>
    </w:p>
    <w:p w:rsidR="00340B32" w:rsidRPr="00AA03E4" w:rsidRDefault="007F5F3D" w:rsidP="00340B32">
      <w:pPr>
        <w:pStyle w:val="ListParagraph"/>
        <w:numPr>
          <w:ilvl w:val="0"/>
          <w:numId w:val="2"/>
        </w:numPr>
        <w:spacing w:after="0" w:line="240" w:lineRule="auto"/>
      </w:pPr>
      <w:r>
        <w:t xml:space="preserve">The following section provides contact information about Hamilton’s two school boards, their guidelines for applying for approval to conduct human participant research within their boards.  </w:t>
      </w:r>
    </w:p>
    <w:p w:rsidR="00340B32" w:rsidRPr="001D1B33" w:rsidRDefault="00340B32" w:rsidP="00700307">
      <w:pPr>
        <w:spacing w:after="0" w:line="240" w:lineRule="auto"/>
        <w:jc w:val="center"/>
        <w:rPr>
          <w:b/>
          <w:sz w:val="20"/>
          <w:szCs w:val="20"/>
        </w:rPr>
      </w:pPr>
    </w:p>
    <w:p w:rsidR="00700307" w:rsidRPr="00194CBD" w:rsidRDefault="00AA03E4" w:rsidP="001D1B33">
      <w:pPr>
        <w:spacing w:after="0" w:line="240" w:lineRule="auto"/>
        <w:rPr>
          <w:rFonts w:ascii="Arial" w:eastAsia="Times New Roman" w:hAnsi="Arial" w:cs="Arial"/>
          <w:b/>
          <w:i/>
          <w:sz w:val="16"/>
          <w:szCs w:val="16"/>
        </w:rPr>
      </w:pPr>
      <w:r w:rsidRPr="00AA03E4">
        <w:rPr>
          <w:rFonts w:eastAsia="Times New Roman" w:cs="Arial"/>
          <w:b/>
          <w:sz w:val="28"/>
          <w:szCs w:val="28"/>
        </w:rPr>
        <w:t>Contact Information: School Board Research Review Committees</w:t>
      </w:r>
      <w:r w:rsidR="00194CBD">
        <w:rPr>
          <w:rFonts w:eastAsia="Times New Roman" w:cs="Arial"/>
          <w:b/>
          <w:sz w:val="28"/>
          <w:szCs w:val="28"/>
        </w:rPr>
        <w:t xml:space="preserve"> </w:t>
      </w:r>
      <w:r w:rsidR="00194CBD" w:rsidRPr="00194CBD">
        <w:rPr>
          <w:rFonts w:ascii="Arial" w:eastAsia="Times New Roman" w:hAnsi="Arial" w:cs="Arial"/>
          <w:b/>
          <w:i/>
          <w:sz w:val="16"/>
          <w:szCs w:val="16"/>
        </w:rPr>
        <w:t>(26 April 2017)</w:t>
      </w:r>
    </w:p>
    <w:p w:rsidR="009231AF" w:rsidRDefault="001D1B33" w:rsidP="009231AF">
      <w:pPr>
        <w:pStyle w:val="ListParagraph"/>
        <w:numPr>
          <w:ilvl w:val="0"/>
          <w:numId w:val="6"/>
        </w:numPr>
        <w:spacing w:after="0" w:line="240" w:lineRule="auto"/>
        <w:rPr>
          <w:rFonts w:eastAsia="Times New Roman" w:cs="Arial"/>
        </w:rPr>
      </w:pPr>
      <w:r w:rsidRPr="001D1B33">
        <w:rPr>
          <w:rFonts w:eastAsia="Times New Roman" w:cs="Arial"/>
        </w:rPr>
        <w:t>Guidance</w:t>
      </w:r>
      <w:r w:rsidR="00194CBD" w:rsidRPr="001D1B33">
        <w:rPr>
          <w:rFonts w:eastAsia="Times New Roman" w:cs="Arial"/>
        </w:rPr>
        <w:t xml:space="preserve"> for greater Hamilton a</w:t>
      </w:r>
      <w:r w:rsidR="00AA03E4" w:rsidRPr="001D1B33">
        <w:rPr>
          <w:rFonts w:eastAsia="Times New Roman" w:cs="Arial"/>
        </w:rPr>
        <w:t xml:space="preserve">rea (GHA) </w:t>
      </w:r>
      <w:r w:rsidRPr="001D1B33">
        <w:rPr>
          <w:rFonts w:eastAsia="Times New Roman" w:cs="Arial"/>
        </w:rPr>
        <w:t xml:space="preserve">school boards found </w:t>
      </w:r>
      <w:r w:rsidR="00AA03E4" w:rsidRPr="001D1B33">
        <w:rPr>
          <w:rFonts w:eastAsia="Times New Roman" w:cs="Arial"/>
        </w:rPr>
        <w:t xml:space="preserve">in this document and the contact </w:t>
      </w:r>
      <w:r w:rsidR="00194CBD" w:rsidRPr="001D1B33">
        <w:rPr>
          <w:rFonts w:eastAsia="Times New Roman" w:cs="Arial"/>
        </w:rPr>
        <w:t>information</w:t>
      </w:r>
      <w:r w:rsidR="00AA03E4" w:rsidRPr="001D1B33">
        <w:rPr>
          <w:rFonts w:eastAsia="Times New Roman" w:cs="Arial"/>
        </w:rPr>
        <w:t xml:space="preserve"> below </w:t>
      </w:r>
      <w:r w:rsidR="00194CBD" w:rsidRPr="001D1B33">
        <w:rPr>
          <w:rFonts w:eastAsia="Times New Roman" w:cs="Arial"/>
        </w:rPr>
        <w:t xml:space="preserve">can help you search for similar </w:t>
      </w:r>
      <w:r w:rsidRPr="001D1B33">
        <w:rPr>
          <w:rFonts w:eastAsia="Times New Roman" w:cs="Arial"/>
        </w:rPr>
        <w:t>school board-</w:t>
      </w:r>
      <w:r w:rsidR="00194CBD" w:rsidRPr="001D1B33">
        <w:rPr>
          <w:rFonts w:eastAsia="Times New Roman" w:cs="Arial"/>
        </w:rPr>
        <w:t xml:space="preserve">based </w:t>
      </w:r>
      <w:r w:rsidR="00AA03E4" w:rsidRPr="001D1B33">
        <w:rPr>
          <w:rFonts w:eastAsia="Times New Roman" w:cs="Arial"/>
        </w:rPr>
        <w:t xml:space="preserve">research review committees in other jurisdictions.  </w:t>
      </w:r>
    </w:p>
    <w:p w:rsidR="00C9736C" w:rsidRPr="00C9736C" w:rsidRDefault="00C9736C" w:rsidP="009231AF">
      <w:pPr>
        <w:pStyle w:val="ListParagraph"/>
        <w:numPr>
          <w:ilvl w:val="0"/>
          <w:numId w:val="6"/>
        </w:numPr>
        <w:spacing w:after="0" w:line="240" w:lineRule="auto"/>
        <w:rPr>
          <w:rFonts w:eastAsia="Times New Roman" w:cs="Arial"/>
        </w:rPr>
      </w:pPr>
    </w:p>
    <w:tbl>
      <w:tblPr>
        <w:tblStyle w:val="TableGrid"/>
        <w:tblW w:w="0" w:type="auto"/>
        <w:tblLayout w:type="fixed"/>
        <w:tblLook w:val="04A0" w:firstRow="1" w:lastRow="0" w:firstColumn="1" w:lastColumn="0" w:noHBand="0" w:noVBand="1"/>
      </w:tblPr>
      <w:tblGrid>
        <w:gridCol w:w="4786"/>
        <w:gridCol w:w="4790"/>
      </w:tblGrid>
      <w:tr w:rsidR="00AA160B" w:rsidTr="001D1B33">
        <w:tc>
          <w:tcPr>
            <w:tcW w:w="4786" w:type="dxa"/>
            <w:shd w:val="clear" w:color="auto" w:fill="F2F2F2" w:themeFill="background1" w:themeFillShade="F2"/>
          </w:tcPr>
          <w:p w:rsidR="001D1B33" w:rsidRDefault="001D1B33" w:rsidP="00700307">
            <w:pPr>
              <w:rPr>
                <w:rFonts w:ascii="Arial" w:eastAsia="Times New Roman" w:hAnsi="Arial" w:cs="Arial"/>
                <w:b/>
              </w:rPr>
            </w:pPr>
            <w:r>
              <w:rPr>
                <w:rFonts w:ascii="Arial" w:eastAsia="Times New Roman" w:hAnsi="Arial" w:cs="Arial"/>
                <w:b/>
              </w:rPr>
              <w:t>PUBLIC SCHOOL BOARDS</w:t>
            </w:r>
          </w:p>
          <w:p w:rsidR="00C9736C" w:rsidRDefault="00C9736C" w:rsidP="00700307">
            <w:pPr>
              <w:rPr>
                <w:rFonts w:ascii="Arial" w:eastAsia="Times New Roman" w:hAnsi="Arial" w:cs="Arial"/>
                <w:b/>
              </w:rPr>
            </w:pPr>
          </w:p>
          <w:p w:rsidR="00C9736C" w:rsidRDefault="00C9736C" w:rsidP="00700307">
            <w:pPr>
              <w:rPr>
                <w:rFonts w:ascii="Arial" w:eastAsia="Times New Roman" w:hAnsi="Arial" w:cs="Arial"/>
                <w:b/>
              </w:rPr>
            </w:pPr>
          </w:p>
          <w:p w:rsidR="00C9736C" w:rsidRPr="009231AF" w:rsidRDefault="00C9736C" w:rsidP="00700307">
            <w:pPr>
              <w:rPr>
                <w:rFonts w:ascii="Arial" w:eastAsia="Times New Roman" w:hAnsi="Arial" w:cs="Arial"/>
                <w:b/>
              </w:rPr>
            </w:pPr>
          </w:p>
        </w:tc>
        <w:tc>
          <w:tcPr>
            <w:tcW w:w="4790" w:type="dxa"/>
            <w:shd w:val="clear" w:color="auto" w:fill="F2F2F2" w:themeFill="background1" w:themeFillShade="F2"/>
          </w:tcPr>
          <w:p w:rsidR="00AA160B" w:rsidRPr="009231AF" w:rsidRDefault="001D1B33" w:rsidP="00700307">
            <w:pPr>
              <w:rPr>
                <w:rFonts w:ascii="Arial" w:eastAsia="Times New Roman" w:hAnsi="Arial" w:cs="Arial"/>
                <w:b/>
              </w:rPr>
            </w:pPr>
            <w:r>
              <w:rPr>
                <w:rFonts w:ascii="Arial" w:eastAsia="Times New Roman" w:hAnsi="Arial" w:cs="Arial"/>
                <w:b/>
              </w:rPr>
              <w:t>SEPARATE (CATHOLIC) SCHOOL BOARDS</w:t>
            </w:r>
          </w:p>
        </w:tc>
      </w:tr>
      <w:tr w:rsidR="00700307" w:rsidTr="00AA160B">
        <w:tc>
          <w:tcPr>
            <w:tcW w:w="4786" w:type="dxa"/>
          </w:tcPr>
          <w:p w:rsidR="001D1B33" w:rsidRPr="00C9736C" w:rsidRDefault="001D1B33" w:rsidP="001D1B33">
            <w:pPr>
              <w:rPr>
                <w:rFonts w:ascii="Arial" w:eastAsia="Times New Roman" w:hAnsi="Arial" w:cs="Arial"/>
                <w:b/>
                <w:sz w:val="20"/>
                <w:szCs w:val="20"/>
              </w:rPr>
            </w:pPr>
            <w:r w:rsidRPr="00C9736C">
              <w:rPr>
                <w:rFonts w:ascii="Arial" w:eastAsia="Times New Roman" w:hAnsi="Arial" w:cs="Arial"/>
                <w:b/>
                <w:sz w:val="20"/>
                <w:szCs w:val="20"/>
              </w:rPr>
              <w:lastRenderedPageBreak/>
              <w:t>Hamilton-Wentworth District School Board</w:t>
            </w:r>
          </w:p>
          <w:p w:rsidR="001D1B33" w:rsidRPr="00C9736C" w:rsidRDefault="001D1B33" w:rsidP="001D1B33">
            <w:pPr>
              <w:rPr>
                <w:rFonts w:ascii="Arial" w:eastAsia="Times New Roman" w:hAnsi="Arial" w:cs="Arial"/>
                <w:b/>
                <w:sz w:val="20"/>
                <w:szCs w:val="20"/>
                <w:u w:val="single"/>
              </w:rPr>
            </w:pPr>
            <w:r w:rsidRPr="00C9736C">
              <w:rPr>
                <w:rFonts w:ascii="Arial" w:eastAsia="Times New Roman" w:hAnsi="Arial" w:cs="Arial"/>
                <w:b/>
                <w:sz w:val="20"/>
                <w:szCs w:val="20"/>
              </w:rPr>
              <w:t xml:space="preserve">E-BEST </w:t>
            </w:r>
            <w:r w:rsidRPr="00C9736C">
              <w:rPr>
                <w:rFonts w:ascii="Arial" w:hAnsi="Arial" w:cs="Arial"/>
                <w:color w:val="333333"/>
                <w:sz w:val="20"/>
                <w:szCs w:val="20"/>
                <w:lang w:val="en"/>
              </w:rPr>
              <w:t xml:space="preserve">Email:  </w:t>
            </w:r>
            <w:hyperlink r:id="rId11" w:history="1">
              <w:r w:rsidRPr="00C9736C">
                <w:rPr>
                  <w:rStyle w:val="Hyperlink"/>
                  <w:rFonts w:ascii="Arial" w:hAnsi="Arial" w:cs="Arial"/>
                  <w:sz w:val="20"/>
                  <w:szCs w:val="20"/>
                  <w:lang w:val="en"/>
                </w:rPr>
                <w:t>ebest@hwdsb.on.ca</w:t>
              </w:r>
            </w:hyperlink>
            <w:r w:rsidRPr="00C9736C">
              <w:rPr>
                <w:rFonts w:ascii="Arial" w:hAnsi="Arial" w:cs="Arial"/>
                <w:color w:val="333333"/>
                <w:sz w:val="20"/>
                <w:szCs w:val="20"/>
                <w:lang w:val="en"/>
              </w:rPr>
              <w:t xml:space="preserve"> </w:t>
            </w:r>
          </w:p>
          <w:p w:rsidR="001D1B33" w:rsidRPr="00C9736C" w:rsidRDefault="001D1B33" w:rsidP="001D1B33">
            <w:pPr>
              <w:rPr>
                <w:rFonts w:ascii="Arial" w:eastAsia="Times New Roman" w:hAnsi="Arial" w:cs="Arial"/>
                <w:sz w:val="20"/>
                <w:szCs w:val="20"/>
              </w:rPr>
            </w:pPr>
            <w:r w:rsidRPr="00C9736C">
              <w:rPr>
                <w:rFonts w:ascii="Arial" w:eastAsia="Times New Roman" w:hAnsi="Arial" w:cs="Arial"/>
                <w:b/>
                <w:sz w:val="20"/>
                <w:szCs w:val="20"/>
              </w:rPr>
              <w:t>Tracy Weaver</w:t>
            </w:r>
            <w:r w:rsidRPr="00C9736C">
              <w:rPr>
                <w:rFonts w:ascii="Arial" w:eastAsia="Times New Roman" w:hAnsi="Arial" w:cs="Arial"/>
                <w:sz w:val="20"/>
                <w:szCs w:val="20"/>
              </w:rPr>
              <w:t xml:space="preserve"> – Research Assistant</w:t>
            </w:r>
          </w:p>
          <w:p w:rsidR="001D1B33" w:rsidRPr="00C9736C" w:rsidRDefault="001D1B33" w:rsidP="001D1B33">
            <w:pPr>
              <w:rPr>
                <w:rFonts w:ascii="Arial" w:eastAsia="Times New Roman" w:hAnsi="Arial" w:cs="Arial"/>
                <w:sz w:val="20"/>
                <w:szCs w:val="20"/>
              </w:rPr>
            </w:pPr>
            <w:r w:rsidRPr="00C9736C">
              <w:rPr>
                <w:rFonts w:ascii="Arial" w:eastAsia="Times New Roman" w:hAnsi="Arial" w:cs="Arial"/>
                <w:sz w:val="20"/>
                <w:szCs w:val="20"/>
              </w:rPr>
              <w:t>905-527-5092 x2263</w:t>
            </w:r>
          </w:p>
          <w:p w:rsidR="001D1B33" w:rsidRPr="00C9736C" w:rsidRDefault="001D1B33" w:rsidP="001D1B33">
            <w:pPr>
              <w:rPr>
                <w:rFonts w:ascii="Arial" w:eastAsia="Times New Roman" w:hAnsi="Arial" w:cs="Arial"/>
                <w:sz w:val="20"/>
                <w:szCs w:val="20"/>
              </w:rPr>
            </w:pPr>
          </w:p>
          <w:p w:rsidR="001D1B33" w:rsidRPr="00C9736C" w:rsidRDefault="001D1B33" w:rsidP="001D1B33">
            <w:pPr>
              <w:rPr>
                <w:rFonts w:ascii="Arial" w:eastAsia="Times New Roman" w:hAnsi="Arial" w:cs="Arial"/>
                <w:sz w:val="20"/>
                <w:szCs w:val="20"/>
              </w:rPr>
            </w:pPr>
            <w:r w:rsidRPr="00C9736C">
              <w:rPr>
                <w:rFonts w:ascii="Arial" w:eastAsia="Times New Roman" w:hAnsi="Arial" w:cs="Arial"/>
                <w:b/>
                <w:sz w:val="20"/>
                <w:szCs w:val="20"/>
              </w:rPr>
              <w:t>Dr. Rossana Bisceglia</w:t>
            </w:r>
            <w:r w:rsidRPr="00C9736C">
              <w:rPr>
                <w:rFonts w:ascii="Arial" w:eastAsia="Times New Roman" w:hAnsi="Arial" w:cs="Arial"/>
                <w:sz w:val="20"/>
                <w:szCs w:val="20"/>
              </w:rPr>
              <w:t xml:space="preserve"> – Research Officer</w:t>
            </w:r>
          </w:p>
          <w:p w:rsidR="001D1B33" w:rsidRPr="00C9736C" w:rsidRDefault="001D1B33" w:rsidP="001D1B33">
            <w:pPr>
              <w:rPr>
                <w:rFonts w:ascii="Arial" w:eastAsia="Times New Roman" w:hAnsi="Arial" w:cs="Arial"/>
                <w:sz w:val="20"/>
                <w:szCs w:val="20"/>
              </w:rPr>
            </w:pPr>
            <w:r w:rsidRPr="00C9736C">
              <w:rPr>
                <w:rFonts w:ascii="Arial" w:eastAsia="Times New Roman" w:hAnsi="Arial" w:cs="Arial"/>
                <w:sz w:val="20"/>
                <w:szCs w:val="20"/>
              </w:rPr>
              <w:t>905-527-5092 x2253 On res</w:t>
            </w:r>
          </w:p>
          <w:p w:rsidR="001D1B33" w:rsidRPr="00C9736C" w:rsidRDefault="001D1B33" w:rsidP="001D1B33">
            <w:pPr>
              <w:rPr>
                <w:rFonts w:ascii="Arial" w:eastAsia="Times New Roman" w:hAnsi="Arial" w:cs="Arial"/>
                <w:sz w:val="20"/>
                <w:szCs w:val="20"/>
              </w:rPr>
            </w:pPr>
          </w:p>
          <w:p w:rsidR="001D1B33" w:rsidRPr="00C9736C" w:rsidRDefault="001D1B33" w:rsidP="001D1B33">
            <w:pPr>
              <w:rPr>
                <w:rFonts w:ascii="Arial" w:eastAsia="Times New Roman" w:hAnsi="Arial" w:cs="Arial"/>
                <w:sz w:val="20"/>
                <w:szCs w:val="20"/>
              </w:rPr>
            </w:pPr>
            <w:r w:rsidRPr="00C9736C">
              <w:rPr>
                <w:rFonts w:ascii="Arial" w:eastAsia="Times New Roman" w:hAnsi="Arial" w:cs="Arial"/>
                <w:sz w:val="20"/>
                <w:szCs w:val="20"/>
              </w:rPr>
              <w:t xml:space="preserve">Acting during Dr. </w:t>
            </w:r>
            <w:proofErr w:type="spellStart"/>
            <w:r w:rsidRPr="00C9736C">
              <w:rPr>
                <w:rFonts w:ascii="Arial" w:eastAsia="Times New Roman" w:hAnsi="Arial" w:cs="Arial"/>
                <w:sz w:val="20"/>
                <w:szCs w:val="20"/>
              </w:rPr>
              <w:t>Bisceglia’s</w:t>
            </w:r>
            <w:proofErr w:type="spellEnd"/>
            <w:r w:rsidRPr="00C9736C">
              <w:rPr>
                <w:rFonts w:ascii="Arial" w:eastAsia="Times New Roman" w:hAnsi="Arial" w:cs="Arial"/>
                <w:sz w:val="20"/>
                <w:szCs w:val="20"/>
              </w:rPr>
              <w:t xml:space="preserve"> leave:</w:t>
            </w:r>
          </w:p>
          <w:p w:rsidR="001D1B33" w:rsidRPr="00C9736C" w:rsidRDefault="00844FAB" w:rsidP="001D1B33">
            <w:pPr>
              <w:rPr>
                <w:rFonts w:ascii="Arial" w:hAnsi="Arial" w:cs="Arial"/>
                <w:color w:val="333333"/>
                <w:sz w:val="20"/>
                <w:szCs w:val="20"/>
                <w:lang w:val="en"/>
              </w:rPr>
            </w:pPr>
            <w:r>
              <w:rPr>
                <w:rFonts w:ascii="Arial" w:hAnsi="Arial" w:cs="Arial"/>
                <w:b/>
                <w:bCs/>
                <w:color w:val="333333"/>
                <w:sz w:val="20"/>
                <w:szCs w:val="20"/>
                <w:lang w:val="en"/>
              </w:rPr>
              <w:t xml:space="preserve">Ann </w:t>
            </w:r>
            <w:proofErr w:type="spellStart"/>
            <w:r>
              <w:rPr>
                <w:rFonts w:ascii="Arial" w:hAnsi="Arial" w:cs="Arial"/>
                <w:b/>
                <w:bCs/>
                <w:color w:val="333333"/>
                <w:sz w:val="20"/>
                <w:szCs w:val="20"/>
                <w:lang w:val="en"/>
              </w:rPr>
              <w:t>McKerlie</w:t>
            </w:r>
            <w:proofErr w:type="spellEnd"/>
            <w:r>
              <w:rPr>
                <w:rFonts w:ascii="Arial" w:hAnsi="Arial" w:cs="Arial"/>
                <w:b/>
                <w:bCs/>
                <w:color w:val="333333"/>
                <w:sz w:val="20"/>
                <w:szCs w:val="20"/>
                <w:lang w:val="en"/>
              </w:rPr>
              <w:t xml:space="preserve"> </w:t>
            </w:r>
            <w:r w:rsidR="001D1B33" w:rsidRPr="00C9736C">
              <w:rPr>
                <w:rFonts w:ascii="Arial" w:hAnsi="Arial" w:cs="Arial"/>
                <w:color w:val="333333"/>
                <w:sz w:val="20"/>
                <w:szCs w:val="20"/>
                <w:lang w:val="en"/>
              </w:rPr>
              <w:t>Manager, </w:t>
            </w:r>
          </w:p>
          <w:p w:rsidR="001D1B33" w:rsidRPr="00C9736C" w:rsidRDefault="001D1B33" w:rsidP="001D1B33">
            <w:pPr>
              <w:rPr>
                <w:rFonts w:ascii="Arial" w:hAnsi="Arial" w:cs="Arial"/>
                <w:sz w:val="20"/>
                <w:szCs w:val="20"/>
              </w:rPr>
            </w:pPr>
            <w:r w:rsidRPr="00C9736C">
              <w:rPr>
                <w:rFonts w:ascii="Arial" w:hAnsi="Arial" w:cs="Arial"/>
                <w:color w:val="333333"/>
                <w:sz w:val="20"/>
                <w:szCs w:val="20"/>
                <w:lang w:val="en"/>
              </w:rPr>
              <w:t>Evidence-Based Education Services Team (E-BES</w:t>
            </w:r>
            <w:r w:rsidR="00844FAB">
              <w:rPr>
                <w:rFonts w:ascii="Arial" w:hAnsi="Arial" w:cs="Arial"/>
                <w:color w:val="333333"/>
                <w:sz w:val="20"/>
                <w:szCs w:val="20"/>
                <w:lang w:val="en"/>
              </w:rPr>
              <w:t xml:space="preserve">T) T: 905-527-5092 </w:t>
            </w:r>
            <w:bookmarkStart w:id="0" w:name="_GoBack"/>
            <w:bookmarkEnd w:id="0"/>
            <w:r w:rsidRPr="00C9736C">
              <w:rPr>
                <w:rFonts w:ascii="Arial" w:hAnsi="Arial" w:cs="Arial"/>
                <w:color w:val="333333"/>
                <w:sz w:val="20"/>
                <w:szCs w:val="20"/>
                <w:lang w:val="en"/>
              </w:rPr>
              <w:br/>
              <w:t>Hamilton-Wentworth District School Board</w:t>
            </w:r>
            <w:r w:rsidRPr="00C9736C">
              <w:rPr>
                <w:rFonts w:ascii="Arial" w:hAnsi="Arial" w:cs="Arial"/>
                <w:color w:val="333333"/>
                <w:sz w:val="20"/>
                <w:szCs w:val="20"/>
                <w:lang w:val="en"/>
              </w:rPr>
              <w:br/>
              <w:t>20 Education Court, P.O. Box 2558</w:t>
            </w:r>
            <w:r w:rsidRPr="00C9736C">
              <w:rPr>
                <w:rFonts w:ascii="Arial" w:hAnsi="Arial" w:cs="Arial"/>
                <w:color w:val="333333"/>
                <w:sz w:val="20"/>
                <w:szCs w:val="20"/>
                <w:lang w:val="en"/>
              </w:rPr>
              <w:br/>
              <w:t>Hamilton, ON L8N 3L1</w:t>
            </w:r>
            <w:r w:rsidRPr="00C9736C">
              <w:rPr>
                <w:rFonts w:ascii="Arial" w:hAnsi="Arial" w:cs="Arial"/>
                <w:color w:val="333333"/>
                <w:sz w:val="20"/>
                <w:szCs w:val="20"/>
                <w:lang w:val="en"/>
              </w:rPr>
              <w:br/>
              <w:t>T: 905-527-5092 ext. 2259</w:t>
            </w:r>
            <w:r w:rsidRPr="00C9736C">
              <w:rPr>
                <w:rFonts w:ascii="Arial" w:hAnsi="Arial" w:cs="Arial"/>
                <w:color w:val="333333"/>
                <w:sz w:val="20"/>
                <w:szCs w:val="20"/>
                <w:lang w:val="en"/>
              </w:rPr>
              <w:br/>
              <w:t>Email: </w:t>
            </w:r>
            <w:hyperlink r:id="rId12" w:history="1">
              <w:r w:rsidRPr="00C9736C">
                <w:rPr>
                  <w:rFonts w:ascii="Arial" w:hAnsi="Arial" w:cs="Arial"/>
                  <w:color w:val="333333"/>
                  <w:spacing w:val="6"/>
                  <w:sz w:val="20"/>
                  <w:szCs w:val="20"/>
                  <w:u w:val="single"/>
                  <w:lang w:val="en"/>
                </w:rPr>
                <w:t>ebest@hwdsb.on.ca</w:t>
              </w:r>
            </w:hyperlink>
            <w:r w:rsidRPr="00C9736C">
              <w:rPr>
                <w:rFonts w:ascii="Arial" w:hAnsi="Arial" w:cs="Arial"/>
                <w:color w:val="333333"/>
                <w:sz w:val="20"/>
                <w:szCs w:val="20"/>
                <w:lang w:val="en"/>
              </w:rPr>
              <w:t xml:space="preserve"> </w:t>
            </w:r>
            <w:r w:rsidRPr="00C9736C">
              <w:rPr>
                <w:rFonts w:ascii="Times New Roman" w:eastAsia="Times New Roman" w:hAnsi="Times New Roman" w:cs="Times New Roman"/>
                <w:color w:val="0000FF"/>
                <w:sz w:val="20"/>
                <w:szCs w:val="20"/>
                <w:u w:val="single"/>
              </w:rPr>
              <w:t xml:space="preserve"> </w:t>
            </w:r>
          </w:p>
          <w:p w:rsidR="00700307" w:rsidRPr="00C9736C" w:rsidRDefault="001D1B33" w:rsidP="009231AF">
            <w:pPr>
              <w:rPr>
                <w:rFonts w:ascii="Arial" w:eastAsia="Times New Roman" w:hAnsi="Arial" w:cs="Arial"/>
                <w:sz w:val="20"/>
                <w:szCs w:val="20"/>
              </w:rPr>
            </w:pPr>
            <w:r w:rsidRPr="00C9736C">
              <w:rPr>
                <w:rFonts w:ascii="Arial" w:eastAsia="Times New Roman" w:hAnsi="Arial" w:cs="Arial"/>
                <w:sz w:val="20"/>
                <w:szCs w:val="20"/>
              </w:rPr>
              <w:t xml:space="preserve">Detailed </w:t>
            </w:r>
            <w:r w:rsidRPr="00C9736C">
              <w:rPr>
                <w:rFonts w:ascii="Arial" w:eastAsia="Times New Roman" w:hAnsi="Arial" w:cs="Arial"/>
                <w:sz w:val="20"/>
                <w:szCs w:val="20"/>
                <w:u w:val="single"/>
              </w:rPr>
              <w:t>Guidelines</w:t>
            </w:r>
            <w:r w:rsidRPr="00C9736C">
              <w:rPr>
                <w:rFonts w:ascii="Arial" w:eastAsia="Times New Roman" w:hAnsi="Arial" w:cs="Arial"/>
                <w:sz w:val="20"/>
                <w:szCs w:val="20"/>
              </w:rPr>
              <w:t xml:space="preserve">, </w:t>
            </w:r>
            <w:r w:rsidRPr="00C9736C">
              <w:rPr>
                <w:rFonts w:ascii="Arial" w:eastAsia="Times New Roman" w:hAnsi="Arial" w:cs="Arial"/>
                <w:sz w:val="20"/>
                <w:szCs w:val="20"/>
                <w:u w:val="single"/>
              </w:rPr>
              <w:t>submission deadlines</w:t>
            </w:r>
            <w:r w:rsidRPr="00C9736C">
              <w:rPr>
                <w:rFonts w:ascii="Arial" w:eastAsia="Times New Roman" w:hAnsi="Arial" w:cs="Arial"/>
                <w:sz w:val="20"/>
                <w:szCs w:val="20"/>
              </w:rPr>
              <w:t xml:space="preserve"> &amp; </w:t>
            </w:r>
            <w:r w:rsidRPr="00C9736C">
              <w:rPr>
                <w:rFonts w:ascii="Arial" w:eastAsia="Times New Roman" w:hAnsi="Arial" w:cs="Arial"/>
                <w:sz w:val="20"/>
                <w:szCs w:val="20"/>
                <w:u w:val="single"/>
              </w:rPr>
              <w:t>application form</w:t>
            </w:r>
            <w:r w:rsidRPr="00C9736C">
              <w:rPr>
                <w:rFonts w:ascii="Arial" w:eastAsia="Times New Roman" w:hAnsi="Arial" w:cs="Arial"/>
                <w:b/>
                <w:sz w:val="20"/>
                <w:szCs w:val="20"/>
              </w:rPr>
              <w:t xml:space="preserve">: </w:t>
            </w:r>
            <w:hyperlink r:id="rId13" w:history="1">
              <w:r w:rsidRPr="00C9736C">
                <w:rPr>
                  <w:rStyle w:val="Hyperlink"/>
                  <w:rFonts w:ascii="Arial" w:eastAsia="Times New Roman" w:hAnsi="Arial" w:cs="Arial"/>
                  <w:b/>
                  <w:sz w:val="20"/>
                  <w:szCs w:val="20"/>
                </w:rPr>
                <w:t>http://www.hwdsb.on.ca/e-best/?page_id=17</w:t>
              </w:r>
            </w:hyperlink>
          </w:p>
        </w:tc>
        <w:tc>
          <w:tcPr>
            <w:tcW w:w="4790" w:type="dxa"/>
          </w:tcPr>
          <w:p w:rsidR="001D1B33" w:rsidRPr="00C9736C" w:rsidRDefault="001D1B33" w:rsidP="001D1B33">
            <w:pPr>
              <w:rPr>
                <w:rFonts w:ascii="Arial" w:eastAsia="Times New Roman" w:hAnsi="Arial" w:cs="Arial"/>
                <w:b/>
                <w:sz w:val="20"/>
                <w:szCs w:val="20"/>
              </w:rPr>
            </w:pPr>
            <w:r w:rsidRPr="00C9736C">
              <w:rPr>
                <w:rFonts w:ascii="Arial" w:eastAsia="Times New Roman" w:hAnsi="Arial" w:cs="Arial"/>
                <w:b/>
                <w:sz w:val="20"/>
                <w:szCs w:val="20"/>
              </w:rPr>
              <w:t>Hamilton-Wentworth District Catholic School Board</w:t>
            </w:r>
          </w:p>
          <w:p w:rsidR="00C9736C" w:rsidRDefault="001D1B33" w:rsidP="001D1B33">
            <w:pPr>
              <w:rPr>
                <w:rFonts w:ascii="Arial" w:eastAsia="Times New Roman" w:hAnsi="Arial" w:cs="Arial"/>
                <w:sz w:val="20"/>
                <w:szCs w:val="20"/>
                <w:lang w:val="fr-BE"/>
              </w:rPr>
            </w:pPr>
            <w:r w:rsidRPr="00C9736C">
              <w:rPr>
                <w:rFonts w:ascii="Arial" w:eastAsia="Times New Roman" w:hAnsi="Arial" w:cs="Arial"/>
                <w:sz w:val="20"/>
                <w:szCs w:val="20"/>
                <w:lang w:val="fr-BE"/>
              </w:rPr>
              <w:t xml:space="preserve">Dr. Clinton Davis, 905-525-2930 </w:t>
            </w:r>
            <w:proofErr w:type="spellStart"/>
            <w:r w:rsidRPr="00C9736C">
              <w:rPr>
                <w:rFonts w:ascii="Arial" w:eastAsia="Times New Roman" w:hAnsi="Arial" w:cs="Arial"/>
                <w:sz w:val="20"/>
                <w:szCs w:val="20"/>
                <w:lang w:val="fr-BE"/>
              </w:rPr>
              <w:t>ext</w:t>
            </w:r>
            <w:proofErr w:type="spellEnd"/>
            <w:r w:rsidRPr="00C9736C">
              <w:rPr>
                <w:rFonts w:ascii="Arial" w:eastAsia="Times New Roman" w:hAnsi="Arial" w:cs="Arial"/>
                <w:sz w:val="20"/>
                <w:szCs w:val="20"/>
                <w:lang w:val="fr-BE"/>
              </w:rPr>
              <w:t xml:space="preserve">. 2841 </w:t>
            </w:r>
          </w:p>
          <w:p w:rsidR="001D1B33" w:rsidRPr="00C9736C" w:rsidRDefault="001D1B33" w:rsidP="001D1B33">
            <w:pPr>
              <w:rPr>
                <w:rFonts w:ascii="Arial" w:eastAsia="Times New Roman" w:hAnsi="Arial" w:cs="Arial"/>
                <w:sz w:val="20"/>
                <w:szCs w:val="20"/>
                <w:lang w:val="fr-BE"/>
              </w:rPr>
            </w:pPr>
            <w:r w:rsidRPr="00C9736C">
              <w:rPr>
                <w:rFonts w:ascii="Arial" w:eastAsia="Times New Roman" w:hAnsi="Arial" w:cs="Arial"/>
                <w:sz w:val="20"/>
                <w:szCs w:val="20"/>
                <w:lang w:val="fr-BE"/>
              </w:rPr>
              <w:t xml:space="preserve">(Thu &amp; </w:t>
            </w:r>
            <w:proofErr w:type="spellStart"/>
            <w:r w:rsidRPr="00C9736C">
              <w:rPr>
                <w:rFonts w:ascii="Arial" w:eastAsia="Times New Roman" w:hAnsi="Arial" w:cs="Arial"/>
                <w:sz w:val="20"/>
                <w:szCs w:val="20"/>
                <w:lang w:val="fr-BE"/>
              </w:rPr>
              <w:t>Fri</w:t>
            </w:r>
            <w:proofErr w:type="spellEnd"/>
            <w:r w:rsidRPr="00C9736C">
              <w:rPr>
                <w:rFonts w:ascii="Arial" w:eastAsia="Times New Roman" w:hAnsi="Arial" w:cs="Arial"/>
                <w:sz w:val="20"/>
                <w:szCs w:val="20"/>
                <w:lang w:val="fr-BE"/>
              </w:rPr>
              <w:t>)</w:t>
            </w:r>
          </w:p>
          <w:p w:rsidR="001D1B33" w:rsidRPr="00C9736C" w:rsidRDefault="001D1B33" w:rsidP="001D1B33">
            <w:pPr>
              <w:rPr>
                <w:rFonts w:ascii="Arial" w:eastAsia="Times New Roman" w:hAnsi="Arial" w:cs="Arial"/>
                <w:sz w:val="20"/>
                <w:szCs w:val="20"/>
                <w:lang w:val="fr-BE"/>
              </w:rPr>
            </w:pPr>
            <w:r w:rsidRPr="00C9736C">
              <w:rPr>
                <w:rFonts w:ascii="Arial" w:eastAsia="Times New Roman" w:hAnsi="Arial" w:cs="Arial"/>
                <w:sz w:val="20"/>
                <w:szCs w:val="20"/>
                <w:lang w:val="fr-BE"/>
              </w:rPr>
              <w:t xml:space="preserve">Rose Cook (Administrative Assistant) X 2852 </w:t>
            </w:r>
          </w:p>
          <w:p w:rsidR="001D1B33" w:rsidRPr="00C9736C" w:rsidRDefault="00844FAB" w:rsidP="001D1B33">
            <w:pPr>
              <w:rPr>
                <w:rFonts w:ascii="Arial" w:eastAsia="Times New Roman" w:hAnsi="Arial" w:cs="Arial"/>
                <w:color w:val="000066"/>
                <w:sz w:val="20"/>
                <w:szCs w:val="20"/>
                <w:lang w:val="fr-BE"/>
              </w:rPr>
            </w:pPr>
            <w:hyperlink r:id="rId14" w:history="1">
              <w:r w:rsidR="001D1B33" w:rsidRPr="00C9736C">
                <w:rPr>
                  <w:rFonts w:ascii="Arial" w:eastAsia="Times New Roman" w:hAnsi="Arial" w:cs="Arial"/>
                  <w:i/>
                  <w:iCs/>
                  <w:color w:val="0000FF"/>
                  <w:sz w:val="20"/>
                  <w:szCs w:val="20"/>
                  <w:u w:val="single"/>
                  <w:lang w:val="fr-BE"/>
                </w:rPr>
                <w:t>davisc@hwcdsb.ca</w:t>
              </w:r>
            </w:hyperlink>
          </w:p>
          <w:p w:rsidR="001D1B33" w:rsidRPr="00C9736C" w:rsidRDefault="001D1B33" w:rsidP="001D1B33">
            <w:pPr>
              <w:rPr>
                <w:rFonts w:ascii="Arial" w:eastAsia="Times New Roman" w:hAnsi="Arial" w:cs="Arial"/>
                <w:sz w:val="20"/>
                <w:szCs w:val="20"/>
              </w:rPr>
            </w:pPr>
            <w:r w:rsidRPr="00C9736C">
              <w:rPr>
                <w:rFonts w:ascii="Arial" w:eastAsia="Times New Roman" w:hAnsi="Arial" w:cs="Arial"/>
                <w:sz w:val="20"/>
                <w:szCs w:val="20"/>
              </w:rPr>
              <w:t>FAX: 905-525-1724</w:t>
            </w:r>
          </w:p>
          <w:p w:rsidR="001D1B33" w:rsidRPr="00C9736C" w:rsidRDefault="001D1B33" w:rsidP="001D1B33">
            <w:pPr>
              <w:rPr>
                <w:rFonts w:ascii="Arial" w:eastAsia="Times New Roman" w:hAnsi="Arial" w:cs="Arial"/>
                <w:sz w:val="20"/>
                <w:szCs w:val="20"/>
              </w:rPr>
            </w:pPr>
            <w:r w:rsidRPr="00C9736C">
              <w:rPr>
                <w:rFonts w:ascii="Arial" w:eastAsia="Times New Roman" w:hAnsi="Arial" w:cs="Arial"/>
                <w:sz w:val="20"/>
                <w:szCs w:val="20"/>
              </w:rPr>
              <w:t>90 Mulberry St. P. O. Box 2012</w:t>
            </w:r>
          </w:p>
          <w:p w:rsidR="001D1B33" w:rsidRPr="00C9736C" w:rsidRDefault="001D1B33" w:rsidP="001D1B33">
            <w:pPr>
              <w:rPr>
                <w:rFonts w:ascii="Arial" w:eastAsia="Times New Roman" w:hAnsi="Arial" w:cs="Arial"/>
                <w:sz w:val="20"/>
                <w:szCs w:val="20"/>
                <w:lang w:val="fr-BE"/>
              </w:rPr>
            </w:pPr>
            <w:r w:rsidRPr="00C9736C">
              <w:rPr>
                <w:rFonts w:ascii="Arial" w:eastAsia="Times New Roman" w:hAnsi="Arial" w:cs="Arial"/>
                <w:sz w:val="20"/>
                <w:szCs w:val="20"/>
                <w:lang w:val="fr-BE"/>
              </w:rPr>
              <w:t>Hamilton, Ont. L8N 3R9</w:t>
            </w:r>
          </w:p>
          <w:p w:rsidR="001D1B33" w:rsidRPr="00C9736C" w:rsidRDefault="001D1B33" w:rsidP="001D1B33">
            <w:pPr>
              <w:rPr>
                <w:rFonts w:ascii="Arial" w:eastAsia="Times New Roman" w:hAnsi="Arial" w:cs="Arial"/>
                <w:b/>
                <w:sz w:val="20"/>
                <w:szCs w:val="20"/>
                <w:lang w:val="fr-BE"/>
              </w:rPr>
            </w:pPr>
          </w:p>
          <w:p w:rsidR="001D1B33" w:rsidRPr="00C9736C" w:rsidRDefault="001D1B33" w:rsidP="001D1B33">
            <w:pPr>
              <w:rPr>
                <w:rFonts w:ascii="Arial" w:eastAsia="Times New Roman" w:hAnsi="Arial" w:cs="Arial"/>
                <w:b/>
                <w:sz w:val="20"/>
                <w:szCs w:val="20"/>
              </w:rPr>
            </w:pPr>
            <w:r w:rsidRPr="00C9736C">
              <w:rPr>
                <w:rFonts w:ascii="Arial" w:eastAsia="Times New Roman" w:hAnsi="Arial" w:cs="Arial"/>
                <w:sz w:val="20"/>
                <w:szCs w:val="20"/>
              </w:rPr>
              <w:t>Guidelines deadlines for submission of documents and application form (in one document0</w:t>
            </w:r>
            <w:r w:rsidRPr="00C9736C">
              <w:rPr>
                <w:rFonts w:ascii="Arial" w:eastAsia="Times New Roman" w:hAnsi="Arial" w:cs="Arial"/>
                <w:b/>
                <w:sz w:val="20"/>
                <w:szCs w:val="20"/>
              </w:rPr>
              <w:t xml:space="preserve">: </w:t>
            </w:r>
          </w:p>
          <w:p w:rsidR="00700307" w:rsidRPr="00C9736C" w:rsidRDefault="00844FAB" w:rsidP="001D1B33">
            <w:pPr>
              <w:rPr>
                <w:rFonts w:ascii="Arial" w:eastAsia="Times New Roman" w:hAnsi="Arial" w:cs="Arial"/>
                <w:b/>
                <w:sz w:val="20"/>
                <w:szCs w:val="20"/>
              </w:rPr>
            </w:pPr>
            <w:hyperlink r:id="rId15" w:history="1">
              <w:r w:rsidR="001D1B33" w:rsidRPr="00C9736C">
                <w:rPr>
                  <w:rStyle w:val="Hyperlink"/>
                  <w:rFonts w:ascii="Arial" w:eastAsia="Times New Roman" w:hAnsi="Arial" w:cs="Arial"/>
                  <w:b/>
                  <w:sz w:val="20"/>
                  <w:szCs w:val="20"/>
                </w:rPr>
                <w:t>https://www.hwcdsb.ca/board/biddingandproposals/</w:t>
              </w:r>
            </w:hyperlink>
          </w:p>
        </w:tc>
      </w:tr>
      <w:tr w:rsidR="00700307" w:rsidTr="00AA160B">
        <w:tc>
          <w:tcPr>
            <w:tcW w:w="4786" w:type="dxa"/>
          </w:tcPr>
          <w:p w:rsidR="00700307" w:rsidRPr="00C9736C" w:rsidRDefault="00700307" w:rsidP="00700307">
            <w:pPr>
              <w:rPr>
                <w:rFonts w:ascii="Arial" w:eastAsia="Times New Roman" w:hAnsi="Arial" w:cs="Arial"/>
                <w:b/>
                <w:sz w:val="20"/>
                <w:szCs w:val="20"/>
              </w:rPr>
            </w:pPr>
            <w:r w:rsidRPr="00C9736C">
              <w:rPr>
                <w:rFonts w:ascii="Arial" w:eastAsia="Times New Roman" w:hAnsi="Arial" w:cs="Arial"/>
                <w:b/>
                <w:sz w:val="20"/>
                <w:szCs w:val="20"/>
              </w:rPr>
              <w:t>Halton District School Board</w:t>
            </w:r>
          </w:p>
          <w:p w:rsidR="00700307" w:rsidRPr="00C9736C" w:rsidRDefault="00700307" w:rsidP="00700307">
            <w:pPr>
              <w:rPr>
                <w:rFonts w:ascii="Arial" w:eastAsia="Times New Roman" w:hAnsi="Arial" w:cs="Arial"/>
                <w:sz w:val="20"/>
                <w:szCs w:val="20"/>
              </w:rPr>
            </w:pPr>
            <w:r w:rsidRPr="00C9736C">
              <w:rPr>
                <w:rFonts w:ascii="Arial" w:eastAsia="Times New Roman" w:hAnsi="Arial" w:cs="Arial"/>
                <w:sz w:val="20"/>
                <w:szCs w:val="20"/>
              </w:rPr>
              <w:t>(For September meeting submit before June 15</w:t>
            </w:r>
            <w:r w:rsidRPr="00C9736C">
              <w:rPr>
                <w:rFonts w:ascii="Arial" w:eastAsia="Times New Roman" w:hAnsi="Arial" w:cs="Arial"/>
                <w:sz w:val="20"/>
                <w:szCs w:val="20"/>
                <w:vertAlign w:val="superscript"/>
              </w:rPr>
              <w:t>th</w:t>
            </w:r>
            <w:r w:rsidRPr="00C9736C">
              <w:rPr>
                <w:rFonts w:ascii="Arial" w:eastAsia="Times New Roman" w:hAnsi="Arial" w:cs="Arial"/>
                <w:sz w:val="20"/>
                <w:szCs w:val="20"/>
              </w:rPr>
              <w:t>)</w:t>
            </w:r>
          </w:p>
          <w:p w:rsidR="00700307" w:rsidRPr="00C9736C" w:rsidRDefault="00700307" w:rsidP="00700307">
            <w:pPr>
              <w:rPr>
                <w:rFonts w:ascii="Arial" w:eastAsia="Times New Roman" w:hAnsi="Arial" w:cs="Arial"/>
                <w:sz w:val="20"/>
                <w:szCs w:val="20"/>
              </w:rPr>
            </w:pPr>
            <w:r w:rsidRPr="00C9736C">
              <w:rPr>
                <w:rFonts w:ascii="Arial" w:eastAsia="Times New Roman" w:hAnsi="Arial" w:cs="Arial"/>
                <w:sz w:val="20"/>
                <w:szCs w:val="20"/>
              </w:rPr>
              <w:t xml:space="preserve">Camille </w:t>
            </w:r>
            <w:proofErr w:type="spellStart"/>
            <w:r w:rsidRPr="00C9736C">
              <w:rPr>
                <w:rFonts w:ascii="Arial" w:eastAsia="Times New Roman" w:hAnsi="Arial" w:cs="Arial"/>
                <w:sz w:val="20"/>
                <w:szCs w:val="20"/>
              </w:rPr>
              <w:t>Petch</w:t>
            </w:r>
            <w:proofErr w:type="spellEnd"/>
            <w:r w:rsidRPr="00C9736C">
              <w:rPr>
                <w:rFonts w:ascii="Arial" w:eastAsia="Times New Roman" w:hAnsi="Arial" w:cs="Arial"/>
                <w:sz w:val="20"/>
                <w:szCs w:val="20"/>
              </w:rPr>
              <w:t>, Administrative Assistant</w:t>
            </w:r>
          </w:p>
          <w:p w:rsidR="00700307" w:rsidRPr="00C9736C" w:rsidRDefault="00700307" w:rsidP="00700307">
            <w:pPr>
              <w:rPr>
                <w:rFonts w:ascii="Arial" w:eastAsia="Times New Roman" w:hAnsi="Arial" w:cs="Arial"/>
                <w:sz w:val="20"/>
                <w:szCs w:val="20"/>
              </w:rPr>
            </w:pPr>
            <w:r w:rsidRPr="00C9736C">
              <w:rPr>
                <w:rFonts w:ascii="Arial" w:eastAsia="Times New Roman" w:hAnsi="Arial" w:cs="Arial"/>
                <w:sz w:val="20"/>
                <w:szCs w:val="20"/>
              </w:rPr>
              <w:t>Research Advisory Committee</w:t>
            </w:r>
          </w:p>
          <w:p w:rsidR="00700307" w:rsidRPr="00C9736C" w:rsidRDefault="00700307" w:rsidP="00700307">
            <w:pPr>
              <w:rPr>
                <w:rFonts w:ascii="Arial" w:eastAsia="Times New Roman" w:hAnsi="Arial" w:cs="Arial"/>
                <w:sz w:val="20"/>
                <w:szCs w:val="20"/>
              </w:rPr>
            </w:pPr>
            <w:r w:rsidRPr="00C9736C">
              <w:rPr>
                <w:rFonts w:ascii="Arial" w:eastAsia="Times New Roman" w:hAnsi="Arial" w:cs="Arial"/>
                <w:sz w:val="20"/>
                <w:szCs w:val="20"/>
              </w:rPr>
              <w:t>Halton District School Board</w:t>
            </w:r>
          </w:p>
          <w:p w:rsidR="00700307" w:rsidRPr="00C9736C" w:rsidRDefault="00700307" w:rsidP="00700307">
            <w:pPr>
              <w:rPr>
                <w:rFonts w:ascii="Arial" w:eastAsia="Times New Roman" w:hAnsi="Arial" w:cs="Arial"/>
                <w:sz w:val="20"/>
                <w:szCs w:val="20"/>
              </w:rPr>
            </w:pPr>
            <w:r w:rsidRPr="00C9736C">
              <w:rPr>
                <w:rFonts w:ascii="Arial" w:eastAsia="Times New Roman" w:hAnsi="Arial" w:cs="Arial"/>
                <w:sz w:val="20"/>
                <w:szCs w:val="20"/>
              </w:rPr>
              <w:t>J. W. Singleton Education Centre</w:t>
            </w:r>
          </w:p>
          <w:p w:rsidR="00700307" w:rsidRPr="00C9736C" w:rsidRDefault="00700307" w:rsidP="00700307">
            <w:pPr>
              <w:rPr>
                <w:rFonts w:ascii="Arial" w:eastAsia="Times New Roman" w:hAnsi="Arial" w:cs="Arial"/>
                <w:sz w:val="20"/>
                <w:szCs w:val="20"/>
              </w:rPr>
            </w:pPr>
            <w:r w:rsidRPr="00C9736C">
              <w:rPr>
                <w:rFonts w:ascii="Arial" w:eastAsia="Times New Roman" w:hAnsi="Arial" w:cs="Arial"/>
                <w:sz w:val="20"/>
                <w:szCs w:val="20"/>
              </w:rPr>
              <w:t>P.O. Box 5005, 2050 Guelph Line,</w:t>
            </w:r>
          </w:p>
          <w:p w:rsidR="00700307" w:rsidRPr="00C9736C" w:rsidRDefault="00700307" w:rsidP="00700307">
            <w:pPr>
              <w:rPr>
                <w:rFonts w:ascii="Arial" w:eastAsia="Times New Roman" w:hAnsi="Arial" w:cs="Arial"/>
                <w:sz w:val="20"/>
                <w:szCs w:val="20"/>
              </w:rPr>
            </w:pPr>
            <w:r w:rsidRPr="00C9736C">
              <w:rPr>
                <w:rFonts w:ascii="Arial" w:eastAsia="Times New Roman" w:hAnsi="Arial" w:cs="Arial"/>
                <w:sz w:val="20"/>
                <w:szCs w:val="20"/>
              </w:rPr>
              <w:t>905-335-3663 ext. 3378</w:t>
            </w:r>
            <w:r w:rsidR="00C9736C">
              <w:rPr>
                <w:rFonts w:ascii="Arial" w:eastAsia="Times New Roman" w:hAnsi="Arial" w:cs="Arial"/>
                <w:sz w:val="20"/>
                <w:szCs w:val="20"/>
              </w:rPr>
              <w:t xml:space="preserve"> </w:t>
            </w:r>
            <w:r w:rsidRPr="00C9736C">
              <w:rPr>
                <w:rFonts w:ascii="Arial" w:eastAsia="Times New Roman" w:hAnsi="Arial" w:cs="Arial"/>
                <w:sz w:val="20"/>
                <w:szCs w:val="20"/>
              </w:rPr>
              <w:t>Burlington, Ont. L7R 3Z2</w:t>
            </w:r>
          </w:p>
          <w:p w:rsidR="00700307" w:rsidRPr="00C9736C" w:rsidRDefault="00700307" w:rsidP="009231AF">
            <w:pPr>
              <w:rPr>
                <w:rFonts w:ascii="Arial" w:eastAsia="Times New Roman" w:hAnsi="Arial" w:cs="Arial"/>
                <w:b/>
                <w:sz w:val="20"/>
                <w:szCs w:val="20"/>
              </w:rPr>
            </w:pPr>
            <w:r w:rsidRPr="00C9736C">
              <w:rPr>
                <w:rFonts w:ascii="Arial" w:eastAsia="Times New Roman" w:hAnsi="Arial" w:cs="Arial"/>
                <w:b/>
                <w:sz w:val="20"/>
                <w:szCs w:val="20"/>
              </w:rPr>
              <w:t xml:space="preserve">Guidelines and application form: </w:t>
            </w:r>
          </w:p>
        </w:tc>
        <w:tc>
          <w:tcPr>
            <w:tcW w:w="4790" w:type="dxa"/>
          </w:tcPr>
          <w:p w:rsidR="00700307" w:rsidRPr="00C9736C" w:rsidRDefault="00700307" w:rsidP="00700307">
            <w:pPr>
              <w:rPr>
                <w:rFonts w:ascii="Arial" w:eastAsia="Times New Roman" w:hAnsi="Arial" w:cs="Arial"/>
                <w:b/>
                <w:sz w:val="20"/>
                <w:szCs w:val="20"/>
              </w:rPr>
            </w:pPr>
            <w:r w:rsidRPr="00C9736C">
              <w:rPr>
                <w:rFonts w:ascii="Arial" w:eastAsia="Times New Roman" w:hAnsi="Arial" w:cs="Arial"/>
                <w:b/>
                <w:sz w:val="20"/>
                <w:szCs w:val="20"/>
              </w:rPr>
              <w:t>Halton District Catholic School Board</w:t>
            </w:r>
          </w:p>
          <w:p w:rsidR="00700307" w:rsidRPr="00C9736C" w:rsidRDefault="00700307" w:rsidP="00700307">
            <w:pPr>
              <w:rPr>
                <w:rFonts w:ascii="Arial" w:eastAsia="Times New Roman" w:hAnsi="Arial" w:cs="Arial"/>
                <w:sz w:val="20"/>
                <w:szCs w:val="20"/>
              </w:rPr>
            </w:pPr>
            <w:r w:rsidRPr="00C9736C">
              <w:rPr>
                <w:rFonts w:ascii="Arial" w:eastAsia="Times New Roman" w:hAnsi="Arial" w:cs="Arial"/>
                <w:sz w:val="20"/>
                <w:szCs w:val="20"/>
              </w:rPr>
              <w:t>Research and Development</w:t>
            </w:r>
          </w:p>
          <w:p w:rsidR="00700307" w:rsidRPr="00C9736C" w:rsidRDefault="00700307" w:rsidP="00700307">
            <w:pPr>
              <w:rPr>
                <w:rFonts w:ascii="Arial" w:eastAsia="Times New Roman" w:hAnsi="Arial" w:cs="Arial"/>
                <w:sz w:val="20"/>
                <w:szCs w:val="20"/>
              </w:rPr>
            </w:pPr>
            <w:r w:rsidRPr="00C9736C">
              <w:rPr>
                <w:rFonts w:ascii="Arial" w:eastAsia="Times New Roman" w:hAnsi="Arial" w:cs="Arial"/>
                <w:sz w:val="20"/>
                <w:szCs w:val="20"/>
              </w:rPr>
              <w:t xml:space="preserve">Erica Van </w:t>
            </w:r>
            <w:proofErr w:type="spellStart"/>
            <w:r w:rsidRPr="00C9736C">
              <w:rPr>
                <w:rFonts w:ascii="Arial" w:eastAsia="Times New Roman" w:hAnsi="Arial" w:cs="Arial"/>
                <w:sz w:val="20"/>
                <w:szCs w:val="20"/>
              </w:rPr>
              <w:t>Roosmalen</w:t>
            </w:r>
            <w:proofErr w:type="spellEnd"/>
          </w:p>
          <w:p w:rsidR="00700307" w:rsidRPr="00C9736C" w:rsidRDefault="00700307" w:rsidP="00700307">
            <w:pPr>
              <w:numPr>
                <w:ilvl w:val="2"/>
                <w:numId w:val="3"/>
              </w:numPr>
              <w:rPr>
                <w:rFonts w:ascii="Arial" w:eastAsia="Times New Roman" w:hAnsi="Arial" w:cs="Arial"/>
                <w:sz w:val="20"/>
                <w:szCs w:val="20"/>
              </w:rPr>
            </w:pPr>
            <w:r w:rsidRPr="00C9736C">
              <w:rPr>
                <w:rFonts w:ascii="Arial" w:eastAsia="Times New Roman" w:hAnsi="Arial" w:cs="Arial"/>
                <w:sz w:val="20"/>
                <w:szCs w:val="20"/>
              </w:rPr>
              <w:t>ext. 367</w:t>
            </w:r>
          </w:p>
          <w:p w:rsidR="00700307" w:rsidRPr="00C9736C" w:rsidRDefault="00700307" w:rsidP="00700307">
            <w:pPr>
              <w:rPr>
                <w:rFonts w:ascii="Arial" w:eastAsia="Times New Roman" w:hAnsi="Arial" w:cs="Arial"/>
                <w:b/>
                <w:sz w:val="20"/>
                <w:szCs w:val="20"/>
              </w:rPr>
            </w:pPr>
            <w:r w:rsidRPr="00C9736C">
              <w:rPr>
                <w:rFonts w:ascii="Arial" w:eastAsia="Times New Roman" w:hAnsi="Arial" w:cs="Arial"/>
                <w:b/>
                <w:sz w:val="20"/>
                <w:szCs w:val="20"/>
              </w:rPr>
              <w:t xml:space="preserve">Guidelines and application form: </w:t>
            </w:r>
          </w:p>
          <w:p w:rsidR="00700307" w:rsidRPr="00C9736C" w:rsidRDefault="00700307" w:rsidP="009231AF">
            <w:pPr>
              <w:rPr>
                <w:rFonts w:ascii="Arial" w:eastAsia="Times New Roman" w:hAnsi="Arial" w:cs="Arial"/>
                <w:b/>
                <w:sz w:val="20"/>
                <w:szCs w:val="20"/>
              </w:rPr>
            </w:pPr>
          </w:p>
        </w:tc>
      </w:tr>
      <w:tr w:rsidR="00700307" w:rsidTr="00AA160B">
        <w:tc>
          <w:tcPr>
            <w:tcW w:w="4786" w:type="dxa"/>
          </w:tcPr>
          <w:p w:rsidR="00700307" w:rsidRPr="00C9736C" w:rsidRDefault="00700307" w:rsidP="00700307">
            <w:pPr>
              <w:rPr>
                <w:rFonts w:ascii="Arial" w:eastAsia="Times New Roman" w:hAnsi="Arial" w:cs="Arial"/>
                <w:b/>
                <w:sz w:val="20"/>
                <w:szCs w:val="20"/>
              </w:rPr>
            </w:pPr>
            <w:r w:rsidRPr="00C9736C">
              <w:rPr>
                <w:rFonts w:ascii="Arial" w:eastAsia="Times New Roman" w:hAnsi="Arial" w:cs="Arial"/>
                <w:b/>
                <w:sz w:val="20"/>
                <w:szCs w:val="20"/>
              </w:rPr>
              <w:t>Peel District School Board</w:t>
            </w:r>
          </w:p>
          <w:p w:rsidR="00700307" w:rsidRPr="00C9736C" w:rsidRDefault="00700307" w:rsidP="00700307">
            <w:pPr>
              <w:rPr>
                <w:rFonts w:ascii="Arial" w:eastAsia="Times New Roman" w:hAnsi="Arial" w:cs="Arial"/>
                <w:sz w:val="20"/>
                <w:szCs w:val="20"/>
              </w:rPr>
            </w:pPr>
            <w:r w:rsidRPr="00C9736C">
              <w:rPr>
                <w:rFonts w:ascii="Arial" w:eastAsia="Times New Roman" w:hAnsi="Arial" w:cs="Arial"/>
                <w:sz w:val="20"/>
                <w:szCs w:val="20"/>
              </w:rPr>
              <w:t>External Screening Committee</w:t>
            </w:r>
          </w:p>
          <w:p w:rsidR="00700307" w:rsidRPr="00C9736C" w:rsidRDefault="00700307" w:rsidP="00700307">
            <w:pPr>
              <w:rPr>
                <w:rFonts w:ascii="Arial" w:eastAsia="Times New Roman" w:hAnsi="Arial" w:cs="Arial"/>
                <w:sz w:val="20"/>
                <w:szCs w:val="20"/>
              </w:rPr>
            </w:pPr>
            <w:r w:rsidRPr="00C9736C">
              <w:rPr>
                <w:rFonts w:ascii="Arial" w:eastAsia="Times New Roman" w:hAnsi="Arial" w:cs="Arial"/>
                <w:sz w:val="20"/>
                <w:szCs w:val="20"/>
              </w:rPr>
              <w:t xml:space="preserve">Paul </w:t>
            </w:r>
            <w:proofErr w:type="spellStart"/>
            <w:r w:rsidRPr="00C9736C">
              <w:rPr>
                <w:rFonts w:ascii="Arial" w:eastAsia="Times New Roman" w:hAnsi="Arial" w:cs="Arial"/>
                <w:sz w:val="20"/>
                <w:szCs w:val="20"/>
              </w:rPr>
              <w:t>Fabro</w:t>
            </w:r>
            <w:proofErr w:type="spellEnd"/>
          </w:p>
          <w:p w:rsidR="00700307" w:rsidRPr="00C9736C" w:rsidRDefault="00700307" w:rsidP="00700307">
            <w:pPr>
              <w:rPr>
                <w:rFonts w:ascii="Arial" w:eastAsia="Times New Roman" w:hAnsi="Arial" w:cs="Arial"/>
                <w:sz w:val="20"/>
                <w:szCs w:val="20"/>
              </w:rPr>
            </w:pPr>
            <w:r w:rsidRPr="00C9736C">
              <w:rPr>
                <w:rFonts w:ascii="Arial" w:eastAsia="Times New Roman" w:hAnsi="Arial" w:cs="Arial"/>
                <w:sz w:val="20"/>
                <w:szCs w:val="20"/>
              </w:rPr>
              <w:t>905-890-1010 ext. 2610 FAX: 905-890-2752</w:t>
            </w:r>
          </w:p>
          <w:p w:rsidR="00700307" w:rsidRPr="00C9736C" w:rsidRDefault="00844FAB" w:rsidP="00700307">
            <w:pPr>
              <w:rPr>
                <w:rFonts w:ascii="Arial" w:eastAsia="Times New Roman" w:hAnsi="Arial" w:cs="Arial"/>
                <w:sz w:val="20"/>
                <w:szCs w:val="20"/>
              </w:rPr>
            </w:pPr>
            <w:hyperlink r:id="rId16" w:history="1">
              <w:r w:rsidR="00700307" w:rsidRPr="00C9736C">
                <w:rPr>
                  <w:rFonts w:ascii="Arial" w:eastAsia="Times New Roman" w:hAnsi="Arial" w:cs="Arial"/>
                  <w:color w:val="0000FF"/>
                  <w:sz w:val="20"/>
                  <w:szCs w:val="20"/>
                  <w:u w:val="single"/>
                </w:rPr>
                <w:t>paul.favaro@peelsb.com</w:t>
              </w:r>
            </w:hyperlink>
          </w:p>
          <w:p w:rsidR="00700307" w:rsidRPr="00C9736C" w:rsidRDefault="00700307" w:rsidP="00700307">
            <w:pPr>
              <w:rPr>
                <w:rFonts w:ascii="Arial" w:eastAsia="Times New Roman" w:hAnsi="Arial" w:cs="Arial"/>
                <w:sz w:val="20"/>
                <w:szCs w:val="20"/>
              </w:rPr>
            </w:pPr>
            <w:r w:rsidRPr="00C9736C">
              <w:rPr>
                <w:rFonts w:ascii="Arial" w:eastAsia="Times New Roman" w:hAnsi="Arial" w:cs="Arial"/>
                <w:sz w:val="20"/>
                <w:szCs w:val="20"/>
              </w:rPr>
              <w:t>Meetings Sept. 24 (submit one week before)</w:t>
            </w:r>
          </w:p>
          <w:p w:rsidR="00700307" w:rsidRPr="00C9736C" w:rsidRDefault="00700307" w:rsidP="00700307">
            <w:pPr>
              <w:rPr>
                <w:rFonts w:ascii="Arial" w:eastAsia="Times New Roman" w:hAnsi="Arial" w:cs="Arial"/>
                <w:sz w:val="20"/>
                <w:szCs w:val="20"/>
              </w:rPr>
            </w:pPr>
            <w:r w:rsidRPr="00C9736C">
              <w:rPr>
                <w:rFonts w:ascii="Arial" w:eastAsia="Times New Roman" w:hAnsi="Arial" w:cs="Arial"/>
                <w:sz w:val="20"/>
                <w:szCs w:val="20"/>
              </w:rPr>
              <w:t>Oct. 29</w:t>
            </w:r>
            <w:r w:rsidR="00C9736C">
              <w:rPr>
                <w:rFonts w:ascii="Arial" w:eastAsia="Times New Roman" w:hAnsi="Arial" w:cs="Arial"/>
                <w:sz w:val="20"/>
                <w:szCs w:val="20"/>
              </w:rPr>
              <w:t xml:space="preserve">  </w:t>
            </w:r>
            <w:r w:rsidRPr="00C9736C">
              <w:rPr>
                <w:rFonts w:ascii="Arial" w:eastAsia="Times New Roman" w:hAnsi="Arial" w:cs="Arial"/>
                <w:sz w:val="20"/>
                <w:szCs w:val="20"/>
              </w:rPr>
              <w:t>Nov. 26</w:t>
            </w:r>
          </w:p>
          <w:p w:rsidR="00700307" w:rsidRPr="00C9736C" w:rsidRDefault="00700307" w:rsidP="009231AF">
            <w:pPr>
              <w:rPr>
                <w:rFonts w:ascii="Arial" w:eastAsia="Times New Roman" w:hAnsi="Arial" w:cs="Arial"/>
                <w:b/>
                <w:sz w:val="20"/>
                <w:szCs w:val="20"/>
              </w:rPr>
            </w:pPr>
            <w:r w:rsidRPr="00C9736C">
              <w:rPr>
                <w:rFonts w:ascii="Arial" w:eastAsia="Times New Roman" w:hAnsi="Arial" w:cs="Arial"/>
                <w:b/>
                <w:sz w:val="20"/>
                <w:szCs w:val="20"/>
              </w:rPr>
              <w:t xml:space="preserve">Guidelines and application form: </w:t>
            </w:r>
          </w:p>
        </w:tc>
        <w:tc>
          <w:tcPr>
            <w:tcW w:w="4790" w:type="dxa"/>
          </w:tcPr>
          <w:p w:rsidR="00700307" w:rsidRPr="00C9736C" w:rsidRDefault="00C9736C" w:rsidP="00700307">
            <w:pPr>
              <w:rPr>
                <w:rFonts w:ascii="Arial" w:eastAsia="Times New Roman" w:hAnsi="Arial" w:cs="Arial"/>
                <w:b/>
                <w:sz w:val="20"/>
                <w:szCs w:val="20"/>
              </w:rPr>
            </w:pPr>
            <w:proofErr w:type="spellStart"/>
            <w:r w:rsidRPr="00C9736C">
              <w:rPr>
                <w:rFonts w:ascii="Arial" w:eastAsia="Times New Roman" w:hAnsi="Arial" w:cs="Arial"/>
                <w:b/>
                <w:sz w:val="20"/>
                <w:szCs w:val="20"/>
              </w:rPr>
              <w:t>Differin</w:t>
            </w:r>
            <w:proofErr w:type="spellEnd"/>
            <w:r w:rsidRPr="00C9736C">
              <w:rPr>
                <w:rFonts w:ascii="Arial" w:eastAsia="Times New Roman" w:hAnsi="Arial" w:cs="Arial"/>
                <w:b/>
                <w:sz w:val="20"/>
                <w:szCs w:val="20"/>
              </w:rPr>
              <w:t>-</w:t>
            </w:r>
            <w:r w:rsidR="00700307" w:rsidRPr="00C9736C">
              <w:rPr>
                <w:rFonts w:ascii="Arial" w:eastAsia="Times New Roman" w:hAnsi="Arial" w:cs="Arial"/>
                <w:b/>
                <w:sz w:val="20"/>
                <w:szCs w:val="20"/>
              </w:rPr>
              <w:t>Peel District Catholic School Board</w:t>
            </w:r>
          </w:p>
          <w:p w:rsidR="00700307" w:rsidRPr="00C9736C" w:rsidRDefault="00700307" w:rsidP="00700307">
            <w:pPr>
              <w:rPr>
                <w:rFonts w:ascii="Arial" w:eastAsia="Times New Roman" w:hAnsi="Arial" w:cs="Arial"/>
                <w:sz w:val="20"/>
                <w:szCs w:val="20"/>
              </w:rPr>
            </w:pPr>
            <w:r w:rsidRPr="00C9736C">
              <w:rPr>
                <w:rFonts w:ascii="Arial" w:eastAsia="Times New Roman" w:hAnsi="Arial" w:cs="Arial"/>
                <w:sz w:val="20"/>
                <w:szCs w:val="20"/>
              </w:rPr>
              <w:t>Contact: Diana Cromarty</w:t>
            </w:r>
          </w:p>
          <w:p w:rsidR="00700307" w:rsidRPr="00C9736C" w:rsidRDefault="00700307" w:rsidP="00700307">
            <w:pPr>
              <w:rPr>
                <w:rFonts w:ascii="Arial" w:eastAsia="Times New Roman" w:hAnsi="Arial" w:cs="Arial"/>
                <w:sz w:val="20"/>
                <w:szCs w:val="20"/>
              </w:rPr>
            </w:pPr>
            <w:r w:rsidRPr="00C9736C">
              <w:rPr>
                <w:rFonts w:ascii="Arial" w:eastAsia="Times New Roman" w:hAnsi="Arial" w:cs="Arial"/>
                <w:sz w:val="20"/>
                <w:szCs w:val="20"/>
              </w:rPr>
              <w:t>905-890-0708 ext. 4261</w:t>
            </w:r>
          </w:p>
          <w:p w:rsidR="00700307" w:rsidRPr="00C9736C" w:rsidRDefault="00700307" w:rsidP="00700307">
            <w:pPr>
              <w:rPr>
                <w:rFonts w:ascii="Arial" w:eastAsia="Times New Roman" w:hAnsi="Arial" w:cs="Arial"/>
                <w:sz w:val="20"/>
                <w:szCs w:val="20"/>
              </w:rPr>
            </w:pPr>
            <w:r w:rsidRPr="00C9736C">
              <w:rPr>
                <w:rFonts w:ascii="Arial" w:eastAsia="Times New Roman" w:hAnsi="Arial" w:cs="Arial"/>
                <w:sz w:val="20"/>
                <w:szCs w:val="20"/>
              </w:rPr>
              <w:t xml:space="preserve">Chair: Principal Rina </w:t>
            </w:r>
            <w:proofErr w:type="spellStart"/>
            <w:r w:rsidRPr="00C9736C">
              <w:rPr>
                <w:rFonts w:ascii="Arial" w:eastAsia="Times New Roman" w:hAnsi="Arial" w:cs="Arial"/>
                <w:sz w:val="20"/>
                <w:szCs w:val="20"/>
              </w:rPr>
              <w:t>Berlingieri</w:t>
            </w:r>
            <w:proofErr w:type="spellEnd"/>
          </w:p>
          <w:p w:rsidR="00700307" w:rsidRPr="00C9736C" w:rsidRDefault="00844FAB" w:rsidP="00700307">
            <w:pPr>
              <w:rPr>
                <w:rFonts w:ascii="Arial" w:eastAsia="Times New Roman" w:hAnsi="Arial" w:cs="Arial"/>
                <w:sz w:val="20"/>
                <w:szCs w:val="20"/>
              </w:rPr>
            </w:pPr>
            <w:hyperlink r:id="rId17" w:history="1">
              <w:r w:rsidR="00700307" w:rsidRPr="00C9736C">
                <w:rPr>
                  <w:rFonts w:ascii="Arial" w:eastAsia="Times New Roman" w:hAnsi="Arial" w:cs="Arial"/>
                  <w:color w:val="0000FF"/>
                  <w:sz w:val="20"/>
                  <w:szCs w:val="20"/>
                  <w:u w:val="single"/>
                </w:rPr>
                <w:t>Rina.berlingieri@dpcdsb.org</w:t>
              </w:r>
            </w:hyperlink>
          </w:p>
          <w:p w:rsidR="00700307" w:rsidRPr="00C9736C" w:rsidRDefault="00700307" w:rsidP="00700307">
            <w:pPr>
              <w:rPr>
                <w:rFonts w:ascii="Arial" w:eastAsia="Times New Roman" w:hAnsi="Arial" w:cs="Arial"/>
                <w:sz w:val="20"/>
                <w:szCs w:val="20"/>
              </w:rPr>
            </w:pPr>
            <w:r w:rsidRPr="00C9736C">
              <w:rPr>
                <w:rFonts w:ascii="Arial" w:eastAsia="Times New Roman" w:hAnsi="Arial" w:cs="Arial"/>
                <w:sz w:val="20"/>
                <w:szCs w:val="20"/>
              </w:rPr>
              <w:t>905-501-0400</w:t>
            </w:r>
          </w:p>
          <w:p w:rsidR="00700307" w:rsidRPr="00C9736C" w:rsidRDefault="00700307" w:rsidP="009231AF">
            <w:pPr>
              <w:rPr>
                <w:rFonts w:ascii="Arial" w:eastAsia="Times New Roman" w:hAnsi="Arial" w:cs="Arial"/>
                <w:b/>
                <w:sz w:val="20"/>
                <w:szCs w:val="20"/>
              </w:rPr>
            </w:pPr>
            <w:r w:rsidRPr="00C9736C">
              <w:rPr>
                <w:rFonts w:ascii="Arial" w:eastAsia="Times New Roman" w:hAnsi="Arial" w:cs="Arial"/>
                <w:b/>
                <w:sz w:val="20"/>
                <w:szCs w:val="20"/>
              </w:rPr>
              <w:t xml:space="preserve">Guidelines and application form: </w:t>
            </w:r>
            <w:hyperlink r:id="rId18" w:history="1">
              <w:r w:rsidR="00265BF5" w:rsidRPr="00C9736C">
                <w:rPr>
                  <w:rStyle w:val="Hyperlink"/>
                  <w:rFonts w:ascii="Arial" w:eastAsia="Times New Roman" w:hAnsi="Arial" w:cs="Arial"/>
                  <w:b/>
                  <w:sz w:val="20"/>
                  <w:szCs w:val="20"/>
                </w:rPr>
                <w:t>http://www3.dpcdsb.org/about-us/research-applications</w:t>
              </w:r>
            </w:hyperlink>
            <w:r w:rsidR="00265BF5" w:rsidRPr="00C9736C">
              <w:rPr>
                <w:rFonts w:ascii="Arial" w:eastAsia="Times New Roman" w:hAnsi="Arial" w:cs="Arial"/>
                <w:b/>
                <w:sz w:val="20"/>
                <w:szCs w:val="20"/>
              </w:rPr>
              <w:t xml:space="preserve"> </w:t>
            </w:r>
          </w:p>
        </w:tc>
      </w:tr>
      <w:tr w:rsidR="00700307" w:rsidTr="00AA160B">
        <w:tc>
          <w:tcPr>
            <w:tcW w:w="4786" w:type="dxa"/>
          </w:tcPr>
          <w:p w:rsidR="00265BF5" w:rsidRPr="00C9736C" w:rsidRDefault="00265BF5" w:rsidP="00265BF5">
            <w:pPr>
              <w:rPr>
                <w:rFonts w:ascii="Arial" w:eastAsia="Times New Roman" w:hAnsi="Arial" w:cs="Arial"/>
                <w:b/>
                <w:sz w:val="20"/>
                <w:szCs w:val="20"/>
              </w:rPr>
            </w:pPr>
            <w:r w:rsidRPr="00C9736C">
              <w:rPr>
                <w:rFonts w:ascii="Arial" w:eastAsia="Times New Roman" w:hAnsi="Arial" w:cs="Arial"/>
                <w:b/>
                <w:sz w:val="20"/>
                <w:szCs w:val="20"/>
              </w:rPr>
              <w:t xml:space="preserve">Brantford, Brant </w:t>
            </w:r>
            <w:r w:rsidR="00804890" w:rsidRPr="00C9736C">
              <w:rPr>
                <w:rFonts w:ascii="Arial" w:eastAsia="Times New Roman" w:hAnsi="Arial" w:cs="Arial"/>
                <w:b/>
                <w:sz w:val="20"/>
                <w:szCs w:val="20"/>
              </w:rPr>
              <w:t>County</w:t>
            </w:r>
            <w:r w:rsidRPr="00C9736C">
              <w:rPr>
                <w:rFonts w:ascii="Arial" w:eastAsia="Times New Roman" w:hAnsi="Arial" w:cs="Arial"/>
                <w:b/>
                <w:sz w:val="20"/>
                <w:szCs w:val="20"/>
              </w:rPr>
              <w:t xml:space="preserve"> and area -- </w:t>
            </w:r>
          </w:p>
          <w:p w:rsidR="001D1B33" w:rsidRPr="00C9736C" w:rsidRDefault="001D1B33" w:rsidP="00265BF5">
            <w:pPr>
              <w:rPr>
                <w:rFonts w:ascii="Arial" w:eastAsia="Times New Roman" w:hAnsi="Arial" w:cs="Arial"/>
                <w:b/>
                <w:sz w:val="20"/>
                <w:szCs w:val="20"/>
              </w:rPr>
            </w:pPr>
            <w:r w:rsidRPr="00C9736C">
              <w:rPr>
                <w:rFonts w:ascii="Arial" w:eastAsia="Times New Roman" w:hAnsi="Arial" w:cs="Arial"/>
                <w:b/>
                <w:sz w:val="20"/>
                <w:szCs w:val="20"/>
              </w:rPr>
              <w:t>Grand Erie District School Board</w:t>
            </w:r>
          </w:p>
          <w:p w:rsidR="001D1B33" w:rsidRPr="001D1B33" w:rsidRDefault="001D1B33" w:rsidP="00265BF5">
            <w:pPr>
              <w:shd w:val="clear" w:color="auto" w:fill="FFFFFF"/>
              <w:rPr>
                <w:rFonts w:ascii="Arial" w:eastAsia="Times New Roman" w:hAnsi="Arial" w:cs="Arial"/>
                <w:sz w:val="20"/>
                <w:szCs w:val="20"/>
                <w:lang w:val="en-CA" w:eastAsia="en-CA"/>
              </w:rPr>
            </w:pPr>
            <w:r w:rsidRPr="001D1B33">
              <w:rPr>
                <w:rFonts w:ascii="Arial" w:eastAsia="Times New Roman" w:hAnsi="Arial" w:cs="Arial"/>
                <w:sz w:val="20"/>
                <w:szCs w:val="20"/>
                <w:lang w:val="en-CA" w:eastAsia="en-CA"/>
              </w:rPr>
              <w:t>Direct questions to:</w:t>
            </w:r>
            <w:r w:rsidRPr="001D1B33">
              <w:rPr>
                <w:rFonts w:ascii="Arial" w:eastAsia="Times New Roman" w:hAnsi="Arial" w:cs="Arial"/>
                <w:sz w:val="20"/>
                <w:szCs w:val="20"/>
                <w:lang w:val="en-CA" w:eastAsia="en-CA"/>
              </w:rPr>
              <w:br/>
              <w:t xml:space="preserve">Greg </w:t>
            </w:r>
            <w:proofErr w:type="spellStart"/>
            <w:r w:rsidRPr="001D1B33">
              <w:rPr>
                <w:rFonts w:ascii="Arial" w:eastAsia="Times New Roman" w:hAnsi="Arial" w:cs="Arial"/>
                <w:sz w:val="20"/>
                <w:szCs w:val="20"/>
                <w:lang w:val="en-CA" w:eastAsia="en-CA"/>
              </w:rPr>
              <w:t>Rousell</w:t>
            </w:r>
            <w:proofErr w:type="spellEnd"/>
            <w:r w:rsidRPr="00C9736C">
              <w:rPr>
                <w:rFonts w:ascii="Arial" w:eastAsia="Times New Roman" w:hAnsi="Arial" w:cs="Arial"/>
                <w:sz w:val="20"/>
                <w:szCs w:val="20"/>
                <w:lang w:val="en-CA" w:eastAsia="en-CA"/>
              </w:rPr>
              <w:t> </w:t>
            </w:r>
            <w:r w:rsidRPr="001D1B33">
              <w:rPr>
                <w:rFonts w:ascii="Arial" w:eastAsia="Times New Roman" w:hAnsi="Arial" w:cs="Arial"/>
                <w:sz w:val="20"/>
                <w:szCs w:val="20"/>
                <w:lang w:val="en-CA" w:eastAsia="en-CA"/>
              </w:rPr>
              <w:br/>
              <w:t>519 756-6301 ext.281042</w:t>
            </w:r>
            <w:r w:rsidRPr="001D1B33">
              <w:rPr>
                <w:rFonts w:ascii="Arial" w:eastAsia="Times New Roman" w:hAnsi="Arial" w:cs="Arial"/>
                <w:sz w:val="20"/>
                <w:szCs w:val="20"/>
                <w:lang w:val="en-CA" w:eastAsia="en-CA"/>
              </w:rPr>
              <w:br/>
              <w:t>or</w:t>
            </w:r>
            <w:r w:rsidRPr="00C9736C">
              <w:rPr>
                <w:rFonts w:ascii="Arial" w:eastAsia="Times New Roman" w:hAnsi="Arial" w:cs="Arial"/>
                <w:sz w:val="20"/>
                <w:szCs w:val="20"/>
                <w:lang w:val="en-CA" w:eastAsia="en-CA"/>
              </w:rPr>
              <w:t> </w:t>
            </w:r>
            <w:hyperlink r:id="rId19" w:history="1">
              <w:r w:rsidR="00265BF5" w:rsidRPr="00C9736C">
                <w:rPr>
                  <w:rStyle w:val="Hyperlink"/>
                  <w:rFonts w:ascii="Arial" w:eastAsia="Times New Roman" w:hAnsi="Arial" w:cs="Arial"/>
                  <w:sz w:val="20"/>
                  <w:szCs w:val="20"/>
                  <w:lang w:val="en-CA" w:eastAsia="en-CA"/>
                </w:rPr>
                <w:t>greg.rousell@granderie.ca</w:t>
              </w:r>
            </w:hyperlink>
            <w:r w:rsidR="00265BF5" w:rsidRPr="00C9736C">
              <w:rPr>
                <w:rFonts w:ascii="Arial" w:eastAsia="Times New Roman" w:hAnsi="Arial" w:cs="Arial"/>
                <w:sz w:val="20"/>
                <w:szCs w:val="20"/>
                <w:lang w:val="en-CA" w:eastAsia="en-CA"/>
              </w:rPr>
              <w:t xml:space="preserve">  </w:t>
            </w:r>
          </w:p>
          <w:p w:rsidR="001D1B33" w:rsidRPr="00C9736C" w:rsidRDefault="001D1B33" w:rsidP="00265BF5">
            <w:pPr>
              <w:rPr>
                <w:rFonts w:ascii="Arial" w:eastAsia="Times New Roman" w:hAnsi="Arial" w:cs="Arial"/>
                <w:sz w:val="20"/>
                <w:szCs w:val="20"/>
              </w:rPr>
            </w:pPr>
            <w:r w:rsidRPr="00C9736C">
              <w:rPr>
                <w:rFonts w:ascii="Arial" w:eastAsia="Times New Roman" w:hAnsi="Arial" w:cs="Arial"/>
                <w:sz w:val="20"/>
                <w:szCs w:val="20"/>
              </w:rPr>
              <w:t xml:space="preserve">Guidelines </w:t>
            </w:r>
            <w:r w:rsidR="00265BF5" w:rsidRPr="00C9736C">
              <w:rPr>
                <w:rFonts w:ascii="Arial" w:eastAsia="Times New Roman" w:hAnsi="Arial" w:cs="Arial"/>
                <w:sz w:val="20"/>
                <w:szCs w:val="20"/>
              </w:rPr>
              <w:t xml:space="preserve">for how to apply, needed documents </w:t>
            </w:r>
            <w:r w:rsidRPr="00C9736C">
              <w:rPr>
                <w:rFonts w:ascii="Arial" w:eastAsia="Times New Roman" w:hAnsi="Arial" w:cs="Arial"/>
                <w:sz w:val="20"/>
                <w:szCs w:val="20"/>
              </w:rPr>
              <w:t>and application form</w:t>
            </w:r>
            <w:r w:rsidRPr="00C9736C">
              <w:rPr>
                <w:rFonts w:ascii="Arial" w:eastAsia="Times New Roman" w:hAnsi="Arial" w:cs="Arial"/>
                <w:b/>
                <w:sz w:val="20"/>
                <w:szCs w:val="20"/>
              </w:rPr>
              <w:t xml:space="preserve">: </w:t>
            </w:r>
            <w:r w:rsidRPr="00C9736C">
              <w:rPr>
                <w:rFonts w:ascii="Arial" w:eastAsia="Times New Roman" w:hAnsi="Arial" w:cs="Arial"/>
                <w:sz w:val="20"/>
                <w:szCs w:val="20"/>
              </w:rPr>
              <w:t xml:space="preserve">(Guidance and application form found on this website: </w:t>
            </w:r>
          </w:p>
          <w:p w:rsidR="001D1B33" w:rsidRPr="00C9736C" w:rsidRDefault="00844FAB" w:rsidP="00265BF5">
            <w:pPr>
              <w:rPr>
                <w:rFonts w:ascii="Arial" w:eastAsia="Times New Roman" w:hAnsi="Arial" w:cs="Arial"/>
                <w:sz w:val="20"/>
                <w:szCs w:val="20"/>
              </w:rPr>
            </w:pPr>
            <w:hyperlink r:id="rId20" w:anchor=".WQDrMvnyuUk" w:history="1">
              <w:r w:rsidR="001D1B33" w:rsidRPr="00C9736C">
                <w:rPr>
                  <w:rStyle w:val="Hyperlink"/>
                  <w:rFonts w:ascii="Arial" w:eastAsia="Times New Roman" w:hAnsi="Arial" w:cs="Arial"/>
                  <w:sz w:val="20"/>
                  <w:szCs w:val="20"/>
                </w:rPr>
                <w:t>http://www.granderie.ca/Community/research/Pages/default.aspx#.WQDrMvnyuUk</w:t>
              </w:r>
            </w:hyperlink>
            <w:r w:rsidR="001D1B33" w:rsidRPr="00C9736C">
              <w:rPr>
                <w:rFonts w:ascii="Arial" w:eastAsia="Times New Roman" w:hAnsi="Arial" w:cs="Arial"/>
                <w:sz w:val="20"/>
                <w:szCs w:val="20"/>
              </w:rPr>
              <w:t xml:space="preserve"> </w:t>
            </w:r>
          </w:p>
          <w:p w:rsidR="00700307" w:rsidRPr="00C9736C" w:rsidRDefault="00700307" w:rsidP="009231AF">
            <w:pPr>
              <w:rPr>
                <w:rFonts w:ascii="Arial" w:eastAsia="Times New Roman" w:hAnsi="Arial" w:cs="Arial"/>
                <w:b/>
                <w:sz w:val="20"/>
                <w:szCs w:val="20"/>
              </w:rPr>
            </w:pPr>
          </w:p>
        </w:tc>
        <w:tc>
          <w:tcPr>
            <w:tcW w:w="4790" w:type="dxa"/>
          </w:tcPr>
          <w:p w:rsidR="00265BF5" w:rsidRPr="00C9736C" w:rsidRDefault="00265BF5" w:rsidP="00265BF5">
            <w:pPr>
              <w:shd w:val="clear" w:color="auto" w:fill="FFFFFF"/>
              <w:rPr>
                <w:rFonts w:ascii="Arial" w:eastAsia="Times New Roman" w:hAnsi="Arial" w:cs="Arial"/>
                <w:b/>
                <w:color w:val="000000"/>
                <w:sz w:val="20"/>
                <w:szCs w:val="20"/>
                <w:lang w:val="en-CA" w:eastAsia="en-CA"/>
              </w:rPr>
            </w:pPr>
            <w:r w:rsidRPr="00C9736C">
              <w:rPr>
                <w:rFonts w:ascii="Arial" w:eastAsia="Times New Roman" w:hAnsi="Arial" w:cs="Arial"/>
                <w:b/>
                <w:color w:val="000000"/>
                <w:sz w:val="20"/>
                <w:szCs w:val="20"/>
                <w:lang w:val="en-CA" w:eastAsia="en-CA"/>
              </w:rPr>
              <w:t>Brant Haldimand Norfolk Catholic School Board</w:t>
            </w:r>
          </w:p>
          <w:p w:rsidR="00265BF5" w:rsidRPr="00C9736C" w:rsidRDefault="00265BF5" w:rsidP="00265BF5">
            <w:pPr>
              <w:shd w:val="clear" w:color="auto" w:fill="FFFFFF"/>
              <w:rPr>
                <w:rFonts w:ascii="Arial" w:eastAsia="Times New Roman" w:hAnsi="Arial" w:cs="Arial"/>
                <w:b/>
                <w:color w:val="000000"/>
                <w:sz w:val="20"/>
                <w:szCs w:val="20"/>
                <w:lang w:val="en-CA" w:eastAsia="en-CA"/>
              </w:rPr>
            </w:pPr>
            <w:r w:rsidRPr="00C9736C">
              <w:rPr>
                <w:rFonts w:ascii="Arial" w:eastAsia="Times New Roman" w:hAnsi="Arial" w:cs="Arial"/>
                <w:color w:val="000000"/>
                <w:sz w:val="20"/>
                <w:szCs w:val="20"/>
                <w:lang w:val="en-CA" w:eastAsia="en-CA"/>
              </w:rPr>
              <w:t xml:space="preserve">Brant Haldimand Norfolk </w:t>
            </w:r>
            <w:r w:rsidRPr="00265BF5">
              <w:rPr>
                <w:rFonts w:ascii="Arial" w:eastAsia="Times New Roman" w:hAnsi="Arial" w:cs="Arial"/>
                <w:color w:val="000000"/>
                <w:sz w:val="20"/>
                <w:szCs w:val="20"/>
                <w:lang w:val="en-CA" w:eastAsia="en-CA"/>
              </w:rPr>
              <w:t xml:space="preserve">Catholic </w:t>
            </w:r>
            <w:r w:rsidRPr="00C9736C">
              <w:rPr>
                <w:rFonts w:ascii="Arial" w:eastAsia="Times New Roman" w:hAnsi="Arial" w:cs="Arial"/>
                <w:color w:val="000000"/>
                <w:sz w:val="20"/>
                <w:szCs w:val="20"/>
                <w:lang w:val="en-CA" w:eastAsia="en-CA"/>
              </w:rPr>
              <w:t>School board</w:t>
            </w:r>
          </w:p>
          <w:p w:rsidR="00265BF5" w:rsidRPr="00265BF5" w:rsidRDefault="00265BF5" w:rsidP="00265BF5">
            <w:pPr>
              <w:shd w:val="clear" w:color="auto" w:fill="FFFFFF"/>
              <w:rPr>
                <w:rFonts w:ascii="Arial" w:eastAsia="Times New Roman" w:hAnsi="Arial" w:cs="Arial"/>
                <w:color w:val="000000"/>
                <w:sz w:val="20"/>
                <w:szCs w:val="20"/>
                <w:lang w:val="en-CA" w:eastAsia="en-CA"/>
              </w:rPr>
            </w:pPr>
            <w:r w:rsidRPr="00265BF5">
              <w:rPr>
                <w:rFonts w:ascii="Arial" w:eastAsia="Times New Roman" w:hAnsi="Arial" w:cs="Arial"/>
                <w:color w:val="000000"/>
                <w:sz w:val="20"/>
                <w:szCs w:val="20"/>
                <w:lang w:val="en-CA" w:eastAsia="en-CA"/>
              </w:rPr>
              <w:t>Education Centre</w:t>
            </w:r>
            <w:r w:rsidRPr="00265BF5">
              <w:rPr>
                <w:rFonts w:ascii="Arial" w:eastAsia="Times New Roman" w:hAnsi="Arial" w:cs="Arial"/>
                <w:color w:val="000000"/>
                <w:sz w:val="20"/>
                <w:szCs w:val="20"/>
                <w:lang w:val="en-CA" w:eastAsia="en-CA"/>
              </w:rPr>
              <w:br/>
              <w:t>322 Fairview Drive,</w:t>
            </w:r>
            <w:r w:rsidRPr="00265BF5">
              <w:rPr>
                <w:rFonts w:ascii="Arial" w:eastAsia="Times New Roman" w:hAnsi="Arial" w:cs="Arial"/>
                <w:color w:val="000000"/>
                <w:sz w:val="20"/>
                <w:szCs w:val="20"/>
                <w:lang w:val="en-CA" w:eastAsia="en-CA"/>
              </w:rPr>
              <w:br/>
              <w:t>P.O. Box 217,</w:t>
            </w:r>
            <w:r w:rsidRPr="00265BF5">
              <w:rPr>
                <w:rFonts w:ascii="Arial" w:eastAsia="Times New Roman" w:hAnsi="Arial" w:cs="Arial"/>
                <w:color w:val="000000"/>
                <w:sz w:val="20"/>
                <w:szCs w:val="20"/>
                <w:lang w:val="en-CA" w:eastAsia="en-CA"/>
              </w:rPr>
              <w:br/>
              <w:t>Brantford, ON</w:t>
            </w:r>
            <w:r w:rsidRPr="00265BF5">
              <w:rPr>
                <w:rFonts w:ascii="Arial" w:eastAsia="Times New Roman" w:hAnsi="Arial" w:cs="Arial"/>
                <w:color w:val="000000"/>
                <w:sz w:val="20"/>
                <w:szCs w:val="20"/>
                <w:lang w:val="en-CA" w:eastAsia="en-CA"/>
              </w:rPr>
              <w:br/>
              <w:t>N3T 5M8</w:t>
            </w:r>
          </w:p>
          <w:p w:rsidR="00265BF5" w:rsidRPr="00C9736C" w:rsidRDefault="00265BF5" w:rsidP="00265BF5">
            <w:pPr>
              <w:shd w:val="clear" w:color="auto" w:fill="FFFFFF"/>
              <w:rPr>
                <w:rFonts w:ascii="Arial" w:eastAsia="Times New Roman" w:hAnsi="Arial" w:cs="Arial"/>
                <w:color w:val="000000"/>
                <w:sz w:val="20"/>
                <w:szCs w:val="20"/>
                <w:lang w:val="en-CA" w:eastAsia="en-CA"/>
              </w:rPr>
            </w:pPr>
            <w:r w:rsidRPr="00265BF5">
              <w:rPr>
                <w:rFonts w:ascii="Arial" w:eastAsia="Times New Roman" w:hAnsi="Arial" w:cs="Arial"/>
                <w:color w:val="000000"/>
                <w:sz w:val="20"/>
                <w:szCs w:val="20"/>
                <w:lang w:val="en-CA" w:eastAsia="en-CA"/>
              </w:rPr>
              <w:t>Phone: 519.756.6369</w:t>
            </w:r>
            <w:r w:rsidRPr="00265BF5">
              <w:rPr>
                <w:rFonts w:ascii="Arial" w:eastAsia="Times New Roman" w:hAnsi="Arial" w:cs="Arial"/>
                <w:color w:val="000000"/>
                <w:sz w:val="20"/>
                <w:szCs w:val="20"/>
                <w:lang w:val="en-CA" w:eastAsia="en-CA"/>
              </w:rPr>
              <w:br/>
              <w:t>Fax: 519.756.9913</w:t>
            </w:r>
            <w:r w:rsidRPr="00265BF5">
              <w:rPr>
                <w:rFonts w:ascii="Arial" w:eastAsia="Times New Roman" w:hAnsi="Arial" w:cs="Arial"/>
                <w:color w:val="000000"/>
                <w:sz w:val="20"/>
                <w:szCs w:val="20"/>
                <w:lang w:val="en-CA" w:eastAsia="en-CA"/>
              </w:rPr>
              <w:br/>
              <w:t>Email:</w:t>
            </w:r>
            <w:r w:rsidRPr="00C9736C">
              <w:rPr>
                <w:rFonts w:ascii="Arial" w:eastAsia="Times New Roman" w:hAnsi="Arial" w:cs="Arial"/>
                <w:color w:val="000000"/>
                <w:sz w:val="20"/>
                <w:szCs w:val="20"/>
                <w:lang w:val="en-CA" w:eastAsia="en-CA"/>
              </w:rPr>
              <w:t> </w:t>
            </w:r>
            <w:hyperlink r:id="rId21" w:history="1">
              <w:r w:rsidRPr="00C9736C">
                <w:rPr>
                  <w:rFonts w:ascii="Arial" w:eastAsia="Times New Roman" w:hAnsi="Arial" w:cs="Arial"/>
                  <w:b/>
                  <w:bCs/>
                  <w:color w:val="3366FF"/>
                  <w:sz w:val="20"/>
                  <w:szCs w:val="20"/>
                  <w:lang w:val="en-CA" w:eastAsia="en-CA"/>
                </w:rPr>
                <w:t>info@bhncdsb.ca</w:t>
              </w:r>
            </w:hyperlink>
          </w:p>
          <w:p w:rsidR="00265BF5" w:rsidRPr="00C9736C" w:rsidRDefault="00265BF5" w:rsidP="00265BF5">
            <w:pPr>
              <w:shd w:val="clear" w:color="auto" w:fill="FFFFFF"/>
              <w:rPr>
                <w:rFonts w:ascii="Arial" w:eastAsia="Times New Roman" w:hAnsi="Arial" w:cs="Arial"/>
                <w:color w:val="000000"/>
                <w:sz w:val="20"/>
                <w:szCs w:val="20"/>
                <w:lang w:val="en-CA" w:eastAsia="en-CA"/>
              </w:rPr>
            </w:pPr>
            <w:r w:rsidRPr="00C9736C">
              <w:rPr>
                <w:rFonts w:ascii="Arial" w:eastAsia="Times New Roman" w:hAnsi="Arial" w:cs="Arial"/>
                <w:color w:val="000000"/>
                <w:sz w:val="20"/>
                <w:szCs w:val="20"/>
                <w:lang w:val="en-CA" w:eastAsia="en-CA"/>
              </w:rPr>
              <w:t xml:space="preserve">Guidance and research application form found here: </w:t>
            </w:r>
            <w:hyperlink r:id="rId22" w:history="1">
              <w:r w:rsidRPr="00C9736C">
                <w:rPr>
                  <w:rStyle w:val="Hyperlink"/>
                  <w:rFonts w:ascii="Arial" w:eastAsia="Times New Roman" w:hAnsi="Arial" w:cs="Arial"/>
                  <w:sz w:val="20"/>
                  <w:szCs w:val="20"/>
                  <w:lang w:val="en-CA" w:eastAsia="en-CA"/>
                </w:rPr>
                <w:t>http://www.bhncdsb.ca/sites/2016-17/files/resources/Research%20Initiated%20by%20External%20Agencies_500.10_complete.pdf</w:t>
              </w:r>
            </w:hyperlink>
            <w:r w:rsidRPr="00C9736C">
              <w:rPr>
                <w:rFonts w:ascii="Arial" w:eastAsia="Times New Roman" w:hAnsi="Arial" w:cs="Arial"/>
                <w:color w:val="000000"/>
                <w:sz w:val="20"/>
                <w:szCs w:val="20"/>
                <w:lang w:val="en-CA" w:eastAsia="en-CA"/>
              </w:rPr>
              <w:t xml:space="preserve"> </w:t>
            </w:r>
          </w:p>
        </w:tc>
      </w:tr>
    </w:tbl>
    <w:p w:rsidR="009231AF" w:rsidRPr="00340B32" w:rsidRDefault="009231AF" w:rsidP="00340B32">
      <w:pPr>
        <w:spacing w:after="0" w:line="240" w:lineRule="auto"/>
        <w:rPr>
          <w:b/>
          <w:sz w:val="28"/>
          <w:szCs w:val="28"/>
        </w:rPr>
      </w:pPr>
    </w:p>
    <w:sectPr w:rsidR="009231AF" w:rsidRPr="00340B32">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B32" w:rsidRDefault="00340B32" w:rsidP="00433915">
      <w:pPr>
        <w:spacing w:after="0" w:line="240" w:lineRule="auto"/>
      </w:pPr>
      <w:r>
        <w:separator/>
      </w:r>
    </w:p>
  </w:endnote>
  <w:endnote w:type="continuationSeparator" w:id="0">
    <w:p w:rsidR="00340B32" w:rsidRDefault="00340B32" w:rsidP="00433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209492522"/>
      <w:docPartObj>
        <w:docPartGallery w:val="Page Numbers (Bottom of Page)"/>
        <w:docPartUnique/>
      </w:docPartObj>
    </w:sdtPr>
    <w:sdtEndPr/>
    <w:sdtContent>
      <w:sdt>
        <w:sdtPr>
          <w:rPr>
            <w:sz w:val="20"/>
            <w:szCs w:val="20"/>
          </w:rPr>
          <w:id w:val="98381352"/>
          <w:docPartObj>
            <w:docPartGallery w:val="Page Numbers (Top of Page)"/>
            <w:docPartUnique/>
          </w:docPartObj>
        </w:sdtPr>
        <w:sdtEndPr/>
        <w:sdtContent>
          <w:p w:rsidR="00700307" w:rsidRPr="0081765E" w:rsidRDefault="00700307">
            <w:pPr>
              <w:pStyle w:val="Footer"/>
              <w:pBdr>
                <w:bottom w:val="single" w:sz="12" w:space="1" w:color="auto"/>
              </w:pBdr>
              <w:rPr>
                <w:sz w:val="20"/>
                <w:szCs w:val="20"/>
              </w:rPr>
            </w:pPr>
          </w:p>
          <w:p w:rsidR="00340B32" w:rsidRPr="0081765E" w:rsidRDefault="0081765E" w:rsidP="0081765E">
            <w:pPr>
              <w:spacing w:after="0" w:line="240" w:lineRule="auto"/>
              <w:rPr>
                <w:sz w:val="20"/>
                <w:szCs w:val="20"/>
              </w:rPr>
            </w:pPr>
            <w:r w:rsidRPr="0081765E">
              <w:rPr>
                <w:sz w:val="20"/>
                <w:szCs w:val="20"/>
              </w:rPr>
              <w:t xml:space="preserve">Research with Human Participants Conducted Through School </w:t>
            </w:r>
            <w:proofErr w:type="gramStart"/>
            <w:r w:rsidRPr="0081765E">
              <w:rPr>
                <w:sz w:val="20"/>
                <w:szCs w:val="20"/>
              </w:rPr>
              <w:t xml:space="preserve">Boards </w:t>
            </w:r>
            <w:r w:rsidR="00700307" w:rsidRPr="0081765E">
              <w:rPr>
                <w:sz w:val="20"/>
                <w:szCs w:val="20"/>
              </w:rPr>
              <w:t xml:space="preserve"> (</w:t>
            </w:r>
            <w:proofErr w:type="gramEnd"/>
            <w:r w:rsidR="00AA03E4" w:rsidRPr="0081765E">
              <w:rPr>
                <w:sz w:val="20"/>
                <w:szCs w:val="20"/>
              </w:rPr>
              <w:t>26April 2017</w:t>
            </w:r>
            <w:r w:rsidR="00700307" w:rsidRPr="0081765E">
              <w:rPr>
                <w:sz w:val="20"/>
                <w:szCs w:val="20"/>
              </w:rPr>
              <w:t>)</w:t>
            </w:r>
            <w:r w:rsidR="00340B32" w:rsidRPr="0081765E">
              <w:rPr>
                <w:sz w:val="20"/>
                <w:szCs w:val="20"/>
              </w:rPr>
              <w:t xml:space="preserve">                       Page </w:t>
            </w:r>
            <w:r w:rsidR="00340B32" w:rsidRPr="0081765E">
              <w:rPr>
                <w:b/>
                <w:bCs/>
                <w:sz w:val="20"/>
                <w:szCs w:val="20"/>
              </w:rPr>
              <w:fldChar w:fldCharType="begin"/>
            </w:r>
            <w:r w:rsidR="00340B32" w:rsidRPr="0081765E">
              <w:rPr>
                <w:b/>
                <w:bCs/>
                <w:sz w:val="20"/>
                <w:szCs w:val="20"/>
              </w:rPr>
              <w:instrText xml:space="preserve"> PAGE </w:instrText>
            </w:r>
            <w:r w:rsidR="00340B32" w:rsidRPr="0081765E">
              <w:rPr>
                <w:b/>
                <w:bCs/>
                <w:sz w:val="20"/>
                <w:szCs w:val="20"/>
              </w:rPr>
              <w:fldChar w:fldCharType="separate"/>
            </w:r>
            <w:r w:rsidR="00844FAB">
              <w:rPr>
                <w:b/>
                <w:bCs/>
                <w:noProof/>
                <w:sz w:val="20"/>
                <w:szCs w:val="20"/>
              </w:rPr>
              <w:t>3</w:t>
            </w:r>
            <w:r w:rsidR="00340B32" w:rsidRPr="0081765E">
              <w:rPr>
                <w:b/>
                <w:bCs/>
                <w:sz w:val="20"/>
                <w:szCs w:val="20"/>
              </w:rPr>
              <w:fldChar w:fldCharType="end"/>
            </w:r>
            <w:r w:rsidR="00340B32" w:rsidRPr="0081765E">
              <w:rPr>
                <w:sz w:val="20"/>
                <w:szCs w:val="20"/>
              </w:rPr>
              <w:t xml:space="preserve"> of </w:t>
            </w:r>
            <w:r w:rsidR="00340B32" w:rsidRPr="0081765E">
              <w:rPr>
                <w:b/>
                <w:bCs/>
                <w:sz w:val="20"/>
                <w:szCs w:val="20"/>
              </w:rPr>
              <w:fldChar w:fldCharType="begin"/>
            </w:r>
            <w:r w:rsidR="00340B32" w:rsidRPr="0081765E">
              <w:rPr>
                <w:b/>
                <w:bCs/>
                <w:sz w:val="20"/>
                <w:szCs w:val="20"/>
              </w:rPr>
              <w:instrText xml:space="preserve"> NUMPAGES  </w:instrText>
            </w:r>
            <w:r w:rsidR="00340B32" w:rsidRPr="0081765E">
              <w:rPr>
                <w:b/>
                <w:bCs/>
                <w:sz w:val="20"/>
                <w:szCs w:val="20"/>
              </w:rPr>
              <w:fldChar w:fldCharType="separate"/>
            </w:r>
            <w:r w:rsidR="00844FAB">
              <w:rPr>
                <w:b/>
                <w:bCs/>
                <w:noProof/>
                <w:sz w:val="20"/>
                <w:szCs w:val="20"/>
              </w:rPr>
              <w:t>3</w:t>
            </w:r>
            <w:r w:rsidR="00340B32" w:rsidRPr="0081765E">
              <w:rPr>
                <w:b/>
                <w:bCs/>
                <w:sz w:val="20"/>
                <w:szCs w:val="20"/>
              </w:rPr>
              <w:fldChar w:fldCharType="end"/>
            </w:r>
          </w:p>
        </w:sdtContent>
      </w:sdt>
    </w:sdtContent>
  </w:sdt>
  <w:p w:rsidR="00340B32" w:rsidRDefault="00340B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B32" w:rsidRDefault="00340B32" w:rsidP="00433915">
      <w:pPr>
        <w:spacing w:after="0" w:line="240" w:lineRule="auto"/>
      </w:pPr>
      <w:r>
        <w:separator/>
      </w:r>
    </w:p>
  </w:footnote>
  <w:footnote w:type="continuationSeparator" w:id="0">
    <w:p w:rsidR="00340B32" w:rsidRDefault="00340B32" w:rsidP="00433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65E" w:rsidRPr="0081765E" w:rsidRDefault="0081765E">
    <w:pPr>
      <w:pStyle w:val="Header"/>
      <w:rPr>
        <w:sz w:val="18"/>
        <w:szCs w:val="18"/>
      </w:rPr>
    </w:pPr>
    <w:r w:rsidRPr="0081765E">
      <w:rPr>
        <w:sz w:val="18"/>
        <w:szCs w:val="18"/>
      </w:rPr>
      <w:t>N:\ethics\General\School Board Ethics Committees\</w:t>
    </w:r>
    <w:proofErr w:type="spellStart"/>
    <w:r w:rsidRPr="0081765E">
      <w:rPr>
        <w:sz w:val="18"/>
        <w:szCs w:val="18"/>
      </w:rPr>
      <w:t>QuickInfo</w:t>
    </w:r>
    <w:proofErr w:type="spellEnd"/>
    <w:r w:rsidRPr="0081765E">
      <w:rPr>
        <w:sz w:val="18"/>
        <w:szCs w:val="18"/>
      </w:rPr>
      <w:t xml:space="preserve"> </w:t>
    </w:r>
    <w:proofErr w:type="spellStart"/>
    <w:r w:rsidRPr="0081765E">
      <w:rPr>
        <w:sz w:val="18"/>
        <w:szCs w:val="18"/>
      </w:rPr>
      <w:t>SchBrd</w:t>
    </w:r>
    <w:proofErr w:type="spellEnd"/>
    <w:r w:rsidRPr="0081765E">
      <w:rPr>
        <w:sz w:val="18"/>
        <w:szCs w:val="18"/>
      </w:rPr>
      <w:t xml:space="preserve"> Research\Research with Human Participants Conducted Through School Boards </w:t>
    </w:r>
    <w:proofErr w:type="gramStart"/>
    <w:r w:rsidRPr="0081765E">
      <w:rPr>
        <w:sz w:val="18"/>
        <w:szCs w:val="18"/>
      </w:rPr>
      <w:t>Guidance(</w:t>
    </w:r>
    <w:proofErr w:type="gramEnd"/>
    <w:r w:rsidRPr="0081765E">
      <w:rPr>
        <w:sz w:val="18"/>
        <w:szCs w:val="18"/>
      </w:rPr>
      <w:t>26Apr2017).docx</w:t>
    </w:r>
  </w:p>
  <w:p w:rsidR="0081765E" w:rsidRDefault="008176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C79"/>
    <w:multiLevelType w:val="hybridMultilevel"/>
    <w:tmpl w:val="6442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C7C33"/>
    <w:multiLevelType w:val="multilevel"/>
    <w:tmpl w:val="AED4A064"/>
    <w:lvl w:ilvl="0">
      <w:start w:val="905"/>
      <w:numFmt w:val="decimal"/>
      <w:lvlText w:val="%1"/>
      <w:lvlJc w:val="left"/>
      <w:pPr>
        <w:tabs>
          <w:tab w:val="num" w:pos="1620"/>
        </w:tabs>
        <w:ind w:left="1620" w:hanging="1620"/>
      </w:pPr>
      <w:rPr>
        <w:rFonts w:hint="default"/>
      </w:rPr>
    </w:lvl>
    <w:lvl w:ilvl="1">
      <w:start w:val="632"/>
      <w:numFmt w:val="decimal"/>
      <w:lvlText w:val="%1-%2"/>
      <w:lvlJc w:val="left"/>
      <w:pPr>
        <w:tabs>
          <w:tab w:val="num" w:pos="1620"/>
        </w:tabs>
        <w:ind w:left="1620" w:hanging="1620"/>
      </w:pPr>
      <w:rPr>
        <w:rFonts w:hint="default"/>
      </w:rPr>
    </w:lvl>
    <w:lvl w:ilvl="2">
      <w:start w:val="6314"/>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D5736B2"/>
    <w:multiLevelType w:val="multilevel"/>
    <w:tmpl w:val="0526F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1E6239"/>
    <w:multiLevelType w:val="hybridMultilevel"/>
    <w:tmpl w:val="F002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B82911"/>
    <w:multiLevelType w:val="hybridMultilevel"/>
    <w:tmpl w:val="4FC4A0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FC87E06"/>
    <w:multiLevelType w:val="hybridMultilevel"/>
    <w:tmpl w:val="0AD4B9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E2F1440"/>
    <w:multiLevelType w:val="hybridMultilevel"/>
    <w:tmpl w:val="0512FD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915"/>
    <w:rsid w:val="00194CBD"/>
    <w:rsid w:val="001D1B33"/>
    <w:rsid w:val="00265BF5"/>
    <w:rsid w:val="00303BD1"/>
    <w:rsid w:val="00340B32"/>
    <w:rsid w:val="003E72FD"/>
    <w:rsid w:val="00433915"/>
    <w:rsid w:val="00511CB4"/>
    <w:rsid w:val="00560AE2"/>
    <w:rsid w:val="00635F59"/>
    <w:rsid w:val="006875AB"/>
    <w:rsid w:val="00700307"/>
    <w:rsid w:val="007F5F3D"/>
    <w:rsid w:val="00804890"/>
    <w:rsid w:val="0081765E"/>
    <w:rsid w:val="00844FAB"/>
    <w:rsid w:val="008E25AD"/>
    <w:rsid w:val="008E4214"/>
    <w:rsid w:val="009231AF"/>
    <w:rsid w:val="009342C1"/>
    <w:rsid w:val="00975B93"/>
    <w:rsid w:val="00A41F53"/>
    <w:rsid w:val="00A426AD"/>
    <w:rsid w:val="00AA03E4"/>
    <w:rsid w:val="00AA160B"/>
    <w:rsid w:val="00AF083D"/>
    <w:rsid w:val="00B82CD0"/>
    <w:rsid w:val="00C661E9"/>
    <w:rsid w:val="00C9736C"/>
    <w:rsid w:val="00CA38AE"/>
    <w:rsid w:val="00CA6A6A"/>
    <w:rsid w:val="00CD7B09"/>
    <w:rsid w:val="00E40B25"/>
    <w:rsid w:val="00E652E8"/>
    <w:rsid w:val="00F807BF"/>
    <w:rsid w:val="00FC0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915"/>
  </w:style>
  <w:style w:type="paragraph" w:styleId="Footer">
    <w:name w:val="footer"/>
    <w:basedOn w:val="Normal"/>
    <w:link w:val="FooterChar"/>
    <w:uiPriority w:val="99"/>
    <w:unhideWhenUsed/>
    <w:rsid w:val="00433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915"/>
  </w:style>
  <w:style w:type="paragraph" w:styleId="ListParagraph">
    <w:name w:val="List Paragraph"/>
    <w:basedOn w:val="Normal"/>
    <w:uiPriority w:val="34"/>
    <w:qFormat/>
    <w:rsid w:val="00433915"/>
    <w:pPr>
      <w:ind w:left="720"/>
      <w:contextualSpacing/>
    </w:pPr>
  </w:style>
  <w:style w:type="table" w:styleId="TableGrid">
    <w:name w:val="Table Grid"/>
    <w:basedOn w:val="TableNormal"/>
    <w:uiPriority w:val="59"/>
    <w:rsid w:val="00700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75AB"/>
    <w:rPr>
      <w:color w:val="0000FF" w:themeColor="hyperlink"/>
      <w:u w:val="single"/>
    </w:rPr>
  </w:style>
  <w:style w:type="paragraph" w:styleId="BalloonText">
    <w:name w:val="Balloon Text"/>
    <w:basedOn w:val="Normal"/>
    <w:link w:val="BalloonTextChar"/>
    <w:uiPriority w:val="99"/>
    <w:semiHidden/>
    <w:unhideWhenUsed/>
    <w:rsid w:val="00E40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B25"/>
    <w:rPr>
      <w:rFonts w:ascii="Tahoma" w:hAnsi="Tahoma" w:cs="Tahoma"/>
      <w:sz w:val="16"/>
      <w:szCs w:val="16"/>
    </w:rPr>
  </w:style>
  <w:style w:type="character" w:styleId="CommentReference">
    <w:name w:val="annotation reference"/>
    <w:basedOn w:val="DefaultParagraphFont"/>
    <w:uiPriority w:val="99"/>
    <w:semiHidden/>
    <w:unhideWhenUsed/>
    <w:rsid w:val="00E652E8"/>
    <w:rPr>
      <w:sz w:val="16"/>
      <w:szCs w:val="16"/>
    </w:rPr>
  </w:style>
  <w:style w:type="paragraph" w:styleId="CommentText">
    <w:name w:val="annotation text"/>
    <w:basedOn w:val="Normal"/>
    <w:link w:val="CommentTextChar"/>
    <w:uiPriority w:val="99"/>
    <w:semiHidden/>
    <w:unhideWhenUsed/>
    <w:rsid w:val="00E652E8"/>
    <w:pPr>
      <w:spacing w:line="240" w:lineRule="auto"/>
    </w:pPr>
    <w:rPr>
      <w:sz w:val="20"/>
      <w:szCs w:val="20"/>
    </w:rPr>
  </w:style>
  <w:style w:type="character" w:customStyle="1" w:styleId="CommentTextChar">
    <w:name w:val="Comment Text Char"/>
    <w:basedOn w:val="DefaultParagraphFont"/>
    <w:link w:val="CommentText"/>
    <w:uiPriority w:val="99"/>
    <w:semiHidden/>
    <w:rsid w:val="00E652E8"/>
    <w:rPr>
      <w:sz w:val="20"/>
      <w:szCs w:val="20"/>
    </w:rPr>
  </w:style>
  <w:style w:type="paragraph" w:styleId="CommentSubject">
    <w:name w:val="annotation subject"/>
    <w:basedOn w:val="CommentText"/>
    <w:next w:val="CommentText"/>
    <w:link w:val="CommentSubjectChar"/>
    <w:uiPriority w:val="99"/>
    <w:semiHidden/>
    <w:unhideWhenUsed/>
    <w:rsid w:val="00E652E8"/>
    <w:rPr>
      <w:b/>
      <w:bCs/>
    </w:rPr>
  </w:style>
  <w:style w:type="character" w:customStyle="1" w:styleId="CommentSubjectChar">
    <w:name w:val="Comment Subject Char"/>
    <w:basedOn w:val="CommentTextChar"/>
    <w:link w:val="CommentSubject"/>
    <w:uiPriority w:val="99"/>
    <w:semiHidden/>
    <w:rsid w:val="00E652E8"/>
    <w:rPr>
      <w:b/>
      <w:bCs/>
      <w:sz w:val="20"/>
      <w:szCs w:val="20"/>
    </w:rPr>
  </w:style>
  <w:style w:type="character" w:styleId="FollowedHyperlink">
    <w:name w:val="FollowedHyperlink"/>
    <w:basedOn w:val="DefaultParagraphFont"/>
    <w:uiPriority w:val="99"/>
    <w:semiHidden/>
    <w:unhideWhenUsed/>
    <w:rsid w:val="008048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915"/>
  </w:style>
  <w:style w:type="paragraph" w:styleId="Footer">
    <w:name w:val="footer"/>
    <w:basedOn w:val="Normal"/>
    <w:link w:val="FooterChar"/>
    <w:uiPriority w:val="99"/>
    <w:unhideWhenUsed/>
    <w:rsid w:val="00433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915"/>
  </w:style>
  <w:style w:type="paragraph" w:styleId="ListParagraph">
    <w:name w:val="List Paragraph"/>
    <w:basedOn w:val="Normal"/>
    <w:uiPriority w:val="34"/>
    <w:qFormat/>
    <w:rsid w:val="00433915"/>
    <w:pPr>
      <w:ind w:left="720"/>
      <w:contextualSpacing/>
    </w:pPr>
  </w:style>
  <w:style w:type="table" w:styleId="TableGrid">
    <w:name w:val="Table Grid"/>
    <w:basedOn w:val="TableNormal"/>
    <w:uiPriority w:val="59"/>
    <w:rsid w:val="00700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75AB"/>
    <w:rPr>
      <w:color w:val="0000FF" w:themeColor="hyperlink"/>
      <w:u w:val="single"/>
    </w:rPr>
  </w:style>
  <w:style w:type="paragraph" w:styleId="BalloonText">
    <w:name w:val="Balloon Text"/>
    <w:basedOn w:val="Normal"/>
    <w:link w:val="BalloonTextChar"/>
    <w:uiPriority w:val="99"/>
    <w:semiHidden/>
    <w:unhideWhenUsed/>
    <w:rsid w:val="00E40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B25"/>
    <w:rPr>
      <w:rFonts w:ascii="Tahoma" w:hAnsi="Tahoma" w:cs="Tahoma"/>
      <w:sz w:val="16"/>
      <w:szCs w:val="16"/>
    </w:rPr>
  </w:style>
  <w:style w:type="character" w:styleId="CommentReference">
    <w:name w:val="annotation reference"/>
    <w:basedOn w:val="DefaultParagraphFont"/>
    <w:uiPriority w:val="99"/>
    <w:semiHidden/>
    <w:unhideWhenUsed/>
    <w:rsid w:val="00E652E8"/>
    <w:rPr>
      <w:sz w:val="16"/>
      <w:szCs w:val="16"/>
    </w:rPr>
  </w:style>
  <w:style w:type="paragraph" w:styleId="CommentText">
    <w:name w:val="annotation text"/>
    <w:basedOn w:val="Normal"/>
    <w:link w:val="CommentTextChar"/>
    <w:uiPriority w:val="99"/>
    <w:semiHidden/>
    <w:unhideWhenUsed/>
    <w:rsid w:val="00E652E8"/>
    <w:pPr>
      <w:spacing w:line="240" w:lineRule="auto"/>
    </w:pPr>
    <w:rPr>
      <w:sz w:val="20"/>
      <w:szCs w:val="20"/>
    </w:rPr>
  </w:style>
  <w:style w:type="character" w:customStyle="1" w:styleId="CommentTextChar">
    <w:name w:val="Comment Text Char"/>
    <w:basedOn w:val="DefaultParagraphFont"/>
    <w:link w:val="CommentText"/>
    <w:uiPriority w:val="99"/>
    <w:semiHidden/>
    <w:rsid w:val="00E652E8"/>
    <w:rPr>
      <w:sz w:val="20"/>
      <w:szCs w:val="20"/>
    </w:rPr>
  </w:style>
  <w:style w:type="paragraph" w:styleId="CommentSubject">
    <w:name w:val="annotation subject"/>
    <w:basedOn w:val="CommentText"/>
    <w:next w:val="CommentText"/>
    <w:link w:val="CommentSubjectChar"/>
    <w:uiPriority w:val="99"/>
    <w:semiHidden/>
    <w:unhideWhenUsed/>
    <w:rsid w:val="00E652E8"/>
    <w:rPr>
      <w:b/>
      <w:bCs/>
    </w:rPr>
  </w:style>
  <w:style w:type="character" w:customStyle="1" w:styleId="CommentSubjectChar">
    <w:name w:val="Comment Subject Char"/>
    <w:basedOn w:val="CommentTextChar"/>
    <w:link w:val="CommentSubject"/>
    <w:uiPriority w:val="99"/>
    <w:semiHidden/>
    <w:rsid w:val="00E652E8"/>
    <w:rPr>
      <w:b/>
      <w:bCs/>
      <w:sz w:val="20"/>
      <w:szCs w:val="20"/>
    </w:rPr>
  </w:style>
  <w:style w:type="character" w:styleId="FollowedHyperlink">
    <w:name w:val="FollowedHyperlink"/>
    <w:basedOn w:val="DefaultParagraphFont"/>
    <w:uiPriority w:val="99"/>
    <w:semiHidden/>
    <w:unhideWhenUsed/>
    <w:rsid w:val="008048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066647">
      <w:bodyDiv w:val="1"/>
      <w:marLeft w:val="0"/>
      <w:marRight w:val="0"/>
      <w:marTop w:val="0"/>
      <w:marBottom w:val="0"/>
      <w:divBdr>
        <w:top w:val="none" w:sz="0" w:space="0" w:color="auto"/>
        <w:left w:val="none" w:sz="0" w:space="0" w:color="auto"/>
        <w:bottom w:val="none" w:sz="0" w:space="0" w:color="auto"/>
        <w:right w:val="none" w:sz="0" w:space="0" w:color="auto"/>
      </w:divBdr>
    </w:div>
    <w:div w:id="172729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wdsb.on.ca/e-best/?page_id=17" TargetMode="External"/><Relationship Id="rId18" Type="http://schemas.openxmlformats.org/officeDocument/2006/relationships/hyperlink" Target="http://www3.dpcdsb.org/about-us/research-application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nfo@bhncdsb.ca" TargetMode="External"/><Relationship Id="rId7" Type="http://schemas.openxmlformats.org/officeDocument/2006/relationships/footnotes" Target="footnotes.xml"/><Relationship Id="rId12" Type="http://schemas.openxmlformats.org/officeDocument/2006/relationships/hyperlink" Target="mailto:ebest@hwdsb.on.ca" TargetMode="External"/><Relationship Id="rId17" Type="http://schemas.openxmlformats.org/officeDocument/2006/relationships/hyperlink" Target="mailto:Rina.berlingieri@dpcdsb.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aul.favaro@peelsb.com" TargetMode="External"/><Relationship Id="rId20" Type="http://schemas.openxmlformats.org/officeDocument/2006/relationships/hyperlink" Target="http://www.granderie.ca/Community/research/Pages/default.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best@hwdsb.on.ca"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hwcdsb.ca/board/biddingandproposals/" TargetMode="External"/><Relationship Id="rId23" Type="http://schemas.openxmlformats.org/officeDocument/2006/relationships/header" Target="header1.xml"/><Relationship Id="rId10" Type="http://schemas.openxmlformats.org/officeDocument/2006/relationships/hyperlink" Target="http://reo.mcmaster.ca/educational-resources" TargetMode="External"/><Relationship Id="rId19" Type="http://schemas.openxmlformats.org/officeDocument/2006/relationships/hyperlink" Target="mailto:greg.rousell@granderie.ca" TargetMode="External"/><Relationship Id="rId4" Type="http://schemas.microsoft.com/office/2007/relationships/stylesWithEffects" Target="stylesWithEffects.xml"/><Relationship Id="rId9" Type="http://schemas.openxmlformats.org/officeDocument/2006/relationships/hyperlink" Target="https://hamiltonpolice.on.ca/how-to/obtain-criminal-records-check" TargetMode="External"/><Relationship Id="rId14" Type="http://schemas.openxmlformats.org/officeDocument/2006/relationships/hyperlink" Target="mailto:%20davisc@hwcdsb.ca" TargetMode="External"/><Relationship Id="rId22" Type="http://schemas.openxmlformats.org/officeDocument/2006/relationships/hyperlink" Target="http://www.bhncdsb.ca/sites/2016-17/files/resources/Research%20Initiated%20by%20External%20Agencies_500.10_comple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9A8AD-755E-4F8D-9862-67D121E68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Szala-Meneok</dc:creator>
  <cp:lastModifiedBy>Karen Szala-Meneok</cp:lastModifiedBy>
  <cp:revision>3</cp:revision>
  <cp:lastPrinted>2017-04-21T15:20:00Z</cp:lastPrinted>
  <dcterms:created xsi:type="dcterms:W3CDTF">2017-04-26T19:06:00Z</dcterms:created>
  <dcterms:modified xsi:type="dcterms:W3CDTF">2017-04-26T19:20:00Z</dcterms:modified>
</cp:coreProperties>
</file>